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EE" w:rsidRDefault="00AE7209" w:rsidP="00C87AEE">
      <w:pPr>
        <w:pStyle w:val="Heading4"/>
        <w:spacing w:before="240"/>
        <w:rPr>
          <w:rFonts w:cs="PT Bold Heading"/>
          <w:sz w:val="38"/>
          <w:rtl/>
          <w:lang w:bidi="ar-EG"/>
        </w:rPr>
      </w:pPr>
      <w:r>
        <w:rPr>
          <w:rFonts w:cs="PT Bold Heading"/>
          <w:noProof/>
          <w:sz w:val="38"/>
          <w:rtl/>
        </w:rPr>
        <w:pict>
          <v:rect id="Rectangle 13" o:spid="_x0000_s1026" style="position:absolute;left:0;text-align:left;margin-left:-26.25pt;margin-top:-61.5pt;width:99pt;height:9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">
            <v:textbox>
              <w:txbxContent>
                <w:p w:rsidR="00EF31DB" w:rsidRDefault="00EF31DB" w:rsidP="0098098B">
                  <w:pPr>
                    <w:jc w:val="center"/>
                    <w:rPr>
                      <w:lang w:bidi="ar-SY"/>
                    </w:rPr>
                  </w:pP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064895" cy="1261684"/>
                        <wp:effectExtent l="19050" t="0" r="1905" b="0"/>
                        <wp:docPr id="4" name="Picture 4" descr="C:\Users\BURHAN\Desktop\Cap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BURHAN\Desktop\Cap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895" cy="12616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cs="PT Bold Heading"/>
          <w:noProof/>
          <w:sz w:val="38"/>
          <w:rtl/>
        </w:rPr>
        <w:pict>
          <v:group id="Group 10" o:spid="_x0000_s1027" style="position:absolute;left:0;text-align:left;margin-left:82.05pt;margin-top:-59.45pt;width:4in;height:75.2pt;z-index:251658240" coordorigin="4041,1444" coordsize="36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11" o:spid="_x0000_s1028" type="#_x0000_t98" style="position:absolute;left:4041;top:1444;width:3600;height:19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left:4578;top:1804;width:270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EF31DB" w:rsidRPr="00FF790A" w:rsidRDefault="00EF31DB" w:rsidP="00EF31DB">
                    <w:pPr>
                      <w:pStyle w:val="Heading4"/>
                      <w:spacing w:before="240"/>
                      <w:rPr>
                        <w:rFonts w:cs="PT Bold Heading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cs="PT Bold Heading" w:hint="cs"/>
                        <w:b w:val="0"/>
                        <w:bCs w:val="0"/>
                        <w:sz w:val="28"/>
                        <w:szCs w:val="28"/>
                        <w:rtl/>
                        <w:lang w:bidi="ar-EG"/>
                      </w:rPr>
                      <w:t xml:space="preserve">سيرة ذاتية الدكتور </w:t>
                    </w:r>
                    <w:r>
                      <w:rPr>
                        <w:rFonts w:cs="PT Bold Heading" w:hint="cs"/>
                        <w:b w:val="0"/>
                        <w:bCs w:val="0"/>
                        <w:sz w:val="28"/>
                        <w:szCs w:val="28"/>
                        <w:rtl/>
                      </w:rPr>
                      <w:t>برهان كنوزي</w:t>
                    </w:r>
                  </w:p>
                  <w:p w:rsidR="00EF31DB" w:rsidRPr="00364171" w:rsidRDefault="00EF31DB" w:rsidP="00C87AEE">
                    <w:pPr>
                      <w:jc w:val="center"/>
                      <w:rPr>
                        <w:rtl/>
                      </w:rPr>
                    </w:pPr>
                  </w:p>
                  <w:p w:rsidR="00EF31DB" w:rsidRPr="00BA3E9B" w:rsidRDefault="00EF31DB" w:rsidP="00C87AEE">
                    <w:pPr>
                      <w:rPr>
                        <w:szCs w:val="50"/>
                      </w:rPr>
                    </w:pPr>
                  </w:p>
                </w:txbxContent>
              </v:textbox>
            </v:shape>
          </v:group>
        </w:pict>
      </w:r>
    </w:p>
    <w:p w:rsidR="00E32E93" w:rsidRDefault="00E32E93" w:rsidP="00BF2B28">
      <w:pPr>
        <w:shd w:val="clear" w:color="auto" w:fill="D9D9D9"/>
        <w:jc w:val="center"/>
        <w:rPr>
          <w:b/>
          <w:bCs/>
          <w:rtl/>
        </w:rPr>
      </w:pPr>
      <w:r w:rsidRPr="00A13BCE">
        <w:rPr>
          <w:rFonts w:hint="cs"/>
          <w:b/>
          <w:bCs/>
          <w:szCs w:val="32"/>
          <w:rtl/>
        </w:rPr>
        <w:t>أولا</w:t>
      </w:r>
      <w:r w:rsidR="00B806A3">
        <w:rPr>
          <w:rFonts w:hint="cs"/>
          <w:b/>
          <w:bCs/>
          <w:szCs w:val="32"/>
          <w:rtl/>
        </w:rPr>
        <w:t>ً</w:t>
      </w:r>
      <w:r>
        <w:rPr>
          <w:rFonts w:hint="cs"/>
          <w:b/>
          <w:bCs/>
          <w:szCs w:val="32"/>
          <w:rtl/>
        </w:rPr>
        <w:t>:</w:t>
      </w:r>
      <w:r w:rsidRPr="00A13BCE">
        <w:rPr>
          <w:rFonts w:hint="cs"/>
          <w:b/>
          <w:bCs/>
          <w:szCs w:val="32"/>
          <w:rtl/>
        </w:rPr>
        <w:t xml:space="preserve"> البيانات الشخصية</w:t>
      </w:r>
    </w:p>
    <w:p w:rsidR="005A37D2" w:rsidRDefault="00AE7209" w:rsidP="005A37D2">
      <w:pPr>
        <w:rPr>
          <w:b/>
          <w:bCs/>
          <w:sz w:val="24"/>
          <w:rtl/>
        </w:rPr>
      </w:pPr>
      <w:r>
        <w:rPr>
          <w:b/>
          <w:bCs/>
          <w:noProof/>
          <w:rtl/>
        </w:rPr>
        <w:pict>
          <v:shape id="Text Box 6" o:spid="_x0000_s1030" type="#_x0000_t202" style="position:absolute;left:0;text-align:left;margin-left:289.5pt;margin-top:.4pt;width:109.7pt;height:36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" strokeweight="1pt">
            <v:shadow on="t" opacity=".5" offset="4pt"/>
            <v:textbox style="mso-fit-shape-to-text:t">
              <w:txbxContent>
                <w:p w:rsidR="00EF31DB" w:rsidRPr="00EB3D54" w:rsidRDefault="00EF31DB" w:rsidP="00986E4D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SY"/>
                    </w:rPr>
                    <w:t>عضو هيئة تدريسية</w:t>
                  </w:r>
                </w:p>
              </w:txbxContent>
            </v:textbox>
          </v:shape>
        </w:pict>
      </w:r>
      <w:r>
        <w:rPr>
          <w:b/>
          <w:bCs/>
          <w:noProof/>
          <w:rtl/>
        </w:rPr>
        <w:pict>
          <v:shape id="Text Box 7" o:spid="_x0000_s1031" type="#_x0000_t202" style="position:absolute;left:0;text-align:left;margin-left:0;margin-top:2.45pt;width:232.7pt;height:22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" strokeweight="1pt">
            <v:shadow on="t" opacity=".5" offset="4pt,3pt"/>
            <v:textbox style="mso-fit-shape-to-text:t">
              <w:txbxContent>
                <w:p w:rsidR="00EF31DB" w:rsidRPr="00EB3D54" w:rsidRDefault="00EF31DB" w:rsidP="00E32E93">
                  <w:pPr>
                    <w:jc w:val="center"/>
                    <w:rPr>
                      <w:b/>
                      <w:bCs/>
                      <w:rtl/>
                      <w:lang w:bidi="ar-OM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OM"/>
                    </w:rPr>
                    <w:t>برهان خليل كنوزي</w:t>
                  </w:r>
                </w:p>
              </w:txbxContent>
            </v:textbox>
          </v:shape>
        </w:pict>
      </w:r>
    </w:p>
    <w:p w:rsidR="00E32E93" w:rsidRPr="002D47D2" w:rsidRDefault="00986E4D" w:rsidP="0098098B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الوظيفة</w:t>
      </w:r>
      <w:r w:rsidR="00E32E93" w:rsidRPr="002D47D2">
        <w:rPr>
          <w:rFonts w:hint="cs"/>
          <w:b/>
          <w:bCs/>
          <w:sz w:val="24"/>
          <w:rtl/>
        </w:rPr>
        <w:tab/>
        <w:t>الاسم</w:t>
      </w:r>
    </w:p>
    <w:p w:rsidR="00016591" w:rsidRPr="002D47D2" w:rsidRDefault="006930F3" w:rsidP="00EF31DB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مكان و</w:t>
      </w:r>
      <w:r w:rsidR="00016591" w:rsidRPr="002D47D2">
        <w:rPr>
          <w:rFonts w:hint="cs"/>
          <w:b/>
          <w:bCs/>
          <w:sz w:val="24"/>
          <w:rtl/>
        </w:rPr>
        <w:t xml:space="preserve">تاريخ </w:t>
      </w:r>
      <w:proofErr w:type="gramStart"/>
      <w:r w:rsidR="00016591" w:rsidRPr="002D47D2">
        <w:rPr>
          <w:rFonts w:hint="cs"/>
          <w:b/>
          <w:bCs/>
          <w:sz w:val="24"/>
          <w:rtl/>
        </w:rPr>
        <w:t>الميلاد</w:t>
      </w:r>
      <w:r w:rsidR="00EF31DB">
        <w:rPr>
          <w:rFonts w:hint="cs"/>
          <w:b/>
          <w:bCs/>
          <w:sz w:val="24"/>
          <w:rtl/>
        </w:rPr>
        <w:t xml:space="preserve"> </w:t>
      </w:r>
      <w:r w:rsidR="00016591" w:rsidRPr="002D47D2">
        <w:rPr>
          <w:rFonts w:hint="cs"/>
          <w:b/>
          <w:bCs/>
          <w:sz w:val="24"/>
          <w:rtl/>
        </w:rPr>
        <w:t>:</w:t>
      </w:r>
      <w:proofErr w:type="gramEnd"/>
      <w:r w:rsidR="00EF31DB">
        <w:rPr>
          <w:rFonts w:hint="cs"/>
          <w:b/>
          <w:bCs/>
          <w:sz w:val="24"/>
          <w:rtl/>
        </w:rPr>
        <w:t xml:space="preserve"> الحسكة 1973</w:t>
      </w:r>
    </w:p>
    <w:p w:rsidR="00D416A7" w:rsidRDefault="00376706" w:rsidP="00EF31DB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هاتف </w:t>
      </w:r>
      <w:proofErr w:type="gramStart"/>
      <w:r>
        <w:rPr>
          <w:rFonts w:hint="cs"/>
          <w:b/>
          <w:bCs/>
          <w:sz w:val="24"/>
          <w:rtl/>
        </w:rPr>
        <w:t>محمول</w:t>
      </w:r>
      <w:r w:rsidR="00EF31DB"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:</w:t>
      </w:r>
      <w:proofErr w:type="gramEnd"/>
      <w:r>
        <w:rPr>
          <w:rFonts w:hint="cs"/>
          <w:b/>
          <w:bCs/>
          <w:sz w:val="24"/>
          <w:rtl/>
        </w:rPr>
        <w:t xml:space="preserve"> </w:t>
      </w:r>
      <w:r w:rsidR="00EF31DB">
        <w:rPr>
          <w:rFonts w:hint="cs"/>
          <w:b/>
          <w:bCs/>
          <w:sz w:val="24"/>
          <w:rtl/>
        </w:rPr>
        <w:t>0990059413</w:t>
      </w:r>
    </w:p>
    <w:p w:rsidR="00376706" w:rsidRDefault="00376706" w:rsidP="00AA740D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</w:rPr>
      </w:pPr>
      <w:r w:rsidRPr="002D47D2">
        <w:rPr>
          <w:rFonts w:hint="cs"/>
          <w:b/>
          <w:bCs/>
          <w:sz w:val="24"/>
          <w:rtl/>
        </w:rPr>
        <w:t xml:space="preserve">البريد </w:t>
      </w:r>
      <w:proofErr w:type="gramStart"/>
      <w:r w:rsidRPr="002D47D2">
        <w:rPr>
          <w:rFonts w:hint="cs"/>
          <w:b/>
          <w:bCs/>
          <w:sz w:val="24"/>
          <w:rtl/>
        </w:rPr>
        <w:t>الإلكتروني:</w:t>
      </w:r>
      <w:r w:rsidR="00EF31DB">
        <w:rPr>
          <w:sz w:val="24"/>
        </w:rPr>
        <w:t>b</w:t>
      </w:r>
      <w:r w:rsidR="00B04EFC">
        <w:rPr>
          <w:sz w:val="24"/>
        </w:rPr>
        <w:t>urhanknouzy</w:t>
      </w:r>
      <w:r w:rsidR="00AA740D" w:rsidRPr="00833C9E">
        <w:rPr>
          <w:sz w:val="24"/>
        </w:rPr>
        <w:t>@</w:t>
      </w:r>
      <w:r w:rsidR="00B04EFC">
        <w:rPr>
          <w:sz w:val="24"/>
        </w:rPr>
        <w:t>hpu</w:t>
      </w:r>
      <w:r w:rsidR="00AA740D" w:rsidRPr="00833C9E">
        <w:rPr>
          <w:sz w:val="24"/>
        </w:rPr>
        <w:t>.edu.sy</w:t>
      </w:r>
      <w:proofErr w:type="gramEnd"/>
    </w:p>
    <w:p w:rsidR="00351C65" w:rsidRPr="00AA740D" w:rsidRDefault="004025B6" w:rsidP="00833C9E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  <w:lang w:val="fr-FR" w:bidi="ar-SY"/>
        </w:rPr>
      </w:pPr>
      <w:r>
        <w:rPr>
          <w:rFonts w:hint="cs"/>
          <w:b/>
          <w:bCs/>
          <w:sz w:val="24"/>
          <w:rtl/>
        </w:rPr>
        <w:t xml:space="preserve">الوضع الأكاديمي </w:t>
      </w:r>
      <w:proofErr w:type="gramStart"/>
      <w:r>
        <w:rPr>
          <w:rFonts w:hint="cs"/>
          <w:b/>
          <w:bCs/>
          <w:sz w:val="24"/>
          <w:rtl/>
        </w:rPr>
        <w:t>الحالي</w:t>
      </w:r>
      <w:r w:rsidR="00EF31DB"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:</w:t>
      </w:r>
      <w:proofErr w:type="gramEnd"/>
      <w:r w:rsidR="00EF31DB">
        <w:rPr>
          <w:rFonts w:hint="cs"/>
          <w:b/>
          <w:bCs/>
          <w:sz w:val="24"/>
          <w:rtl/>
        </w:rPr>
        <w:t xml:space="preserve"> </w:t>
      </w:r>
      <w:r w:rsidR="00AA740D" w:rsidRPr="00833C9E">
        <w:rPr>
          <w:rFonts w:hint="cs"/>
          <w:sz w:val="24"/>
          <w:rtl/>
          <w:lang w:val="fr-FR" w:bidi="ar-SY"/>
        </w:rPr>
        <w:t>مدرس</w:t>
      </w:r>
    </w:p>
    <w:p w:rsidR="00AA740D" w:rsidRDefault="00EF31DB" w:rsidP="006930F3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المهام الإدارية السابقة:</w:t>
      </w:r>
    </w:p>
    <w:p w:rsidR="00053F97" w:rsidRPr="002D47D2" w:rsidRDefault="00B04EFC" w:rsidP="0053398A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bCs/>
          <w:sz w:val="24"/>
        </w:rPr>
      </w:pPr>
      <w:r>
        <w:rPr>
          <w:rFonts w:hint="cs"/>
          <w:sz w:val="24"/>
          <w:rtl/>
        </w:rPr>
        <w:t xml:space="preserve">نائب عميد كلية الطب للشؤون الإدارية والطلاب جامعة حمص - </w:t>
      </w:r>
      <w:r w:rsidR="00AA740D" w:rsidRPr="00833C9E">
        <w:rPr>
          <w:rFonts w:hint="cs"/>
          <w:sz w:val="24"/>
          <w:rtl/>
        </w:rPr>
        <w:t>رئيس قسم ال</w:t>
      </w:r>
      <w:r w:rsidR="00EF31DB">
        <w:rPr>
          <w:rFonts w:hint="cs"/>
          <w:sz w:val="24"/>
          <w:rtl/>
        </w:rPr>
        <w:t xml:space="preserve">فيزيولوجيا </w:t>
      </w:r>
      <w:r>
        <w:rPr>
          <w:rFonts w:hint="cs"/>
          <w:sz w:val="24"/>
          <w:rtl/>
        </w:rPr>
        <w:t xml:space="preserve">كلية الطب </w:t>
      </w:r>
      <w:r>
        <w:rPr>
          <w:rFonts w:hint="cs"/>
          <w:sz w:val="24"/>
          <w:rtl/>
          <w:lang w:bidi="ar-SY"/>
        </w:rPr>
        <w:t>جامعة حمص</w:t>
      </w:r>
      <w:r w:rsidR="00EF31DB">
        <w:rPr>
          <w:rFonts w:hint="cs"/>
          <w:sz w:val="24"/>
          <w:rtl/>
        </w:rPr>
        <w:t xml:space="preserve">- نائب </w:t>
      </w:r>
      <w:r w:rsidR="00AA740D" w:rsidRPr="00833C9E">
        <w:rPr>
          <w:rFonts w:hint="cs"/>
          <w:sz w:val="24"/>
          <w:rtl/>
        </w:rPr>
        <w:t xml:space="preserve">عميد </w:t>
      </w:r>
      <w:r w:rsidR="00EF31DB">
        <w:rPr>
          <w:rFonts w:hint="cs"/>
          <w:sz w:val="24"/>
          <w:rtl/>
        </w:rPr>
        <w:t xml:space="preserve">كلية الطب </w:t>
      </w:r>
      <w:r w:rsidR="00AA740D" w:rsidRPr="00833C9E">
        <w:rPr>
          <w:rFonts w:hint="cs"/>
          <w:sz w:val="24"/>
          <w:rtl/>
        </w:rPr>
        <w:t xml:space="preserve">للشؤون العلمية </w:t>
      </w:r>
      <w:r>
        <w:rPr>
          <w:rFonts w:hint="cs"/>
          <w:sz w:val="24"/>
          <w:rtl/>
        </w:rPr>
        <w:t xml:space="preserve">جامعة حمص </w:t>
      </w:r>
      <w:r w:rsidR="00AA740D" w:rsidRPr="00833C9E">
        <w:rPr>
          <w:sz w:val="24"/>
          <w:rtl/>
        </w:rPr>
        <w:t>–</w:t>
      </w:r>
      <w:r w:rsidR="00AA740D" w:rsidRPr="00833C9E">
        <w:rPr>
          <w:rFonts w:hint="cs"/>
          <w:sz w:val="24"/>
          <w:rtl/>
        </w:rPr>
        <w:t xml:space="preserve"> </w:t>
      </w:r>
      <w:r w:rsidR="00EF31DB" w:rsidRPr="00EF31DB">
        <w:rPr>
          <w:rFonts w:hint="cs"/>
          <w:sz w:val="24"/>
          <w:rtl/>
        </w:rPr>
        <w:t xml:space="preserve">رئيس قسم الجراحة في مستشفى </w:t>
      </w:r>
      <w:r>
        <w:rPr>
          <w:rFonts w:hint="cs"/>
          <w:sz w:val="24"/>
          <w:rtl/>
        </w:rPr>
        <w:t>حمص</w:t>
      </w:r>
      <w:r w:rsidR="00EF31DB" w:rsidRPr="00EF31DB">
        <w:rPr>
          <w:rFonts w:hint="cs"/>
          <w:sz w:val="24"/>
          <w:rtl/>
        </w:rPr>
        <w:t xml:space="preserve"> </w:t>
      </w:r>
      <w:r w:rsidR="00EF31DB" w:rsidRPr="00EF31DB">
        <w:rPr>
          <w:sz w:val="24"/>
          <w:rtl/>
        </w:rPr>
        <w:t>–</w:t>
      </w:r>
      <w:r w:rsidR="00EF31DB" w:rsidRPr="00EF31DB">
        <w:rPr>
          <w:rFonts w:hint="cs"/>
          <w:sz w:val="24"/>
          <w:rtl/>
        </w:rPr>
        <w:t xml:space="preserve"> </w:t>
      </w:r>
      <w:r w:rsidR="0053398A">
        <w:rPr>
          <w:rFonts w:hint="cs"/>
          <w:sz w:val="24"/>
          <w:rtl/>
        </w:rPr>
        <w:t xml:space="preserve">معاون </w:t>
      </w:r>
      <w:r w:rsidR="00EF31DB" w:rsidRPr="00EF31DB">
        <w:rPr>
          <w:rFonts w:hint="cs"/>
          <w:sz w:val="24"/>
          <w:rtl/>
        </w:rPr>
        <w:t>المدير ال</w:t>
      </w:r>
      <w:r w:rsidR="0053398A">
        <w:rPr>
          <w:rFonts w:hint="cs"/>
          <w:sz w:val="24"/>
          <w:rtl/>
        </w:rPr>
        <w:t>عام للشؤون الطبية في</w:t>
      </w:r>
      <w:r w:rsidR="00EF31DB" w:rsidRPr="00EF31DB">
        <w:rPr>
          <w:rFonts w:hint="cs"/>
          <w:sz w:val="24"/>
          <w:rtl/>
        </w:rPr>
        <w:t xml:space="preserve"> مستشفى جامعة </w:t>
      </w:r>
      <w:r>
        <w:rPr>
          <w:rFonts w:hint="cs"/>
          <w:sz w:val="24"/>
          <w:rtl/>
        </w:rPr>
        <w:t>حمص</w:t>
      </w:r>
      <w:r w:rsidR="00EF31DB" w:rsidRPr="00EF31DB">
        <w:rPr>
          <w:rFonts w:hint="cs"/>
          <w:sz w:val="24"/>
          <w:rtl/>
        </w:rPr>
        <w:t xml:space="preserve"> </w:t>
      </w:r>
      <w:r w:rsidR="00EF31DB" w:rsidRPr="00EF31DB">
        <w:rPr>
          <w:sz w:val="24"/>
          <w:rtl/>
        </w:rPr>
        <w:t>–</w:t>
      </w:r>
      <w:r w:rsidR="00EF31DB" w:rsidRPr="00EF31DB">
        <w:rPr>
          <w:rFonts w:hint="cs"/>
          <w:sz w:val="24"/>
          <w:rtl/>
        </w:rPr>
        <w:t xml:space="preserve"> منسق مقرر الفيزيولوجيا للسنة التحضيرية للكليات الطبية في جامعة </w:t>
      </w:r>
      <w:r>
        <w:rPr>
          <w:rFonts w:hint="cs"/>
          <w:sz w:val="24"/>
          <w:rtl/>
        </w:rPr>
        <w:t>حمص</w:t>
      </w:r>
    </w:p>
    <w:p w:rsidR="002B20A5" w:rsidRDefault="002B20A5" w:rsidP="00DD46F4">
      <w:pPr>
        <w:rPr>
          <w:b/>
          <w:bCs/>
          <w:sz w:val="24"/>
          <w:rtl/>
        </w:rPr>
      </w:pPr>
    </w:p>
    <w:p w:rsidR="00B04EFC" w:rsidRPr="0053398A" w:rsidRDefault="00B04EFC" w:rsidP="00DD46F4">
      <w:pPr>
        <w:rPr>
          <w:b/>
          <w:bCs/>
          <w:sz w:val="24"/>
          <w:rtl/>
        </w:rPr>
      </w:pPr>
    </w:p>
    <w:p w:rsidR="00DD46F4" w:rsidRPr="00DD46F4" w:rsidRDefault="00DD46F4" w:rsidP="00DD46F4">
      <w:pPr>
        <w:rPr>
          <w:b/>
          <w:bCs/>
          <w:sz w:val="24"/>
          <w:rtl/>
        </w:rPr>
      </w:pPr>
    </w:p>
    <w:p w:rsidR="00E32E93" w:rsidRDefault="00E32E93" w:rsidP="00DD46F4">
      <w:pPr>
        <w:shd w:val="clear" w:color="auto" w:fill="D9D9D9"/>
        <w:ind w:left="-58"/>
        <w:jc w:val="center"/>
        <w:rPr>
          <w:b/>
          <w:bCs/>
          <w:szCs w:val="32"/>
          <w:rtl/>
        </w:rPr>
      </w:pPr>
      <w:r w:rsidRPr="002A6061">
        <w:rPr>
          <w:rFonts w:hint="cs"/>
          <w:b/>
          <w:bCs/>
          <w:szCs w:val="32"/>
          <w:rtl/>
        </w:rPr>
        <w:t>ثانيا</w:t>
      </w:r>
      <w:r w:rsidR="00780CDF">
        <w:rPr>
          <w:rFonts w:hint="cs"/>
          <w:b/>
          <w:bCs/>
          <w:szCs w:val="32"/>
          <w:rtl/>
        </w:rPr>
        <w:t>ً</w:t>
      </w:r>
      <w:r>
        <w:rPr>
          <w:rFonts w:hint="cs"/>
          <w:b/>
          <w:bCs/>
          <w:szCs w:val="32"/>
          <w:rtl/>
        </w:rPr>
        <w:t>:</w:t>
      </w:r>
      <w:r w:rsidRPr="002A6061">
        <w:rPr>
          <w:rFonts w:hint="cs"/>
          <w:b/>
          <w:bCs/>
          <w:szCs w:val="32"/>
          <w:rtl/>
        </w:rPr>
        <w:t xml:space="preserve"> المؤهلات العلمية</w:t>
      </w:r>
    </w:p>
    <w:tbl>
      <w:tblPr>
        <w:bidiVisual/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990"/>
        <w:gridCol w:w="1650"/>
        <w:gridCol w:w="1582"/>
        <w:gridCol w:w="1448"/>
        <w:gridCol w:w="981"/>
      </w:tblGrid>
      <w:tr w:rsidR="00E32E93" w:rsidRPr="00752A47" w:rsidTr="00A945A0">
        <w:trPr>
          <w:jc w:val="center"/>
        </w:trPr>
        <w:tc>
          <w:tcPr>
            <w:tcW w:w="1996" w:type="dxa"/>
            <w:shd w:val="clear" w:color="auto" w:fill="CCCCCC"/>
          </w:tcPr>
          <w:p w:rsidR="00E32E93" w:rsidRPr="00752A47" w:rsidRDefault="00E32E93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المؤهل</w:t>
            </w:r>
          </w:p>
        </w:tc>
        <w:tc>
          <w:tcPr>
            <w:tcW w:w="990" w:type="dxa"/>
            <w:shd w:val="clear" w:color="auto" w:fill="CCCCCC"/>
          </w:tcPr>
          <w:p w:rsidR="00E32E93" w:rsidRPr="00752A47" w:rsidRDefault="00E32E93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تاريخه</w:t>
            </w:r>
          </w:p>
        </w:tc>
        <w:tc>
          <w:tcPr>
            <w:tcW w:w="1650" w:type="dxa"/>
            <w:shd w:val="clear" w:color="auto" w:fill="CCCCCC"/>
          </w:tcPr>
          <w:p w:rsidR="00E32E93" w:rsidRPr="00752A47" w:rsidRDefault="00E32E93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التخصص العام</w:t>
            </w:r>
          </w:p>
        </w:tc>
        <w:tc>
          <w:tcPr>
            <w:tcW w:w="1582" w:type="dxa"/>
            <w:shd w:val="clear" w:color="auto" w:fill="CCCCCC"/>
          </w:tcPr>
          <w:p w:rsidR="00E32E93" w:rsidRPr="00752A47" w:rsidRDefault="00E32E93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التخصص الدقيق</w:t>
            </w:r>
          </w:p>
        </w:tc>
        <w:tc>
          <w:tcPr>
            <w:tcW w:w="1448" w:type="dxa"/>
            <w:shd w:val="clear" w:color="auto" w:fill="CCCCCC"/>
          </w:tcPr>
          <w:p w:rsidR="00E32E93" w:rsidRPr="00752A47" w:rsidRDefault="00E32E93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الجامعة</w:t>
            </w:r>
          </w:p>
        </w:tc>
        <w:tc>
          <w:tcPr>
            <w:tcW w:w="981" w:type="dxa"/>
            <w:shd w:val="clear" w:color="auto" w:fill="CCCCCC"/>
          </w:tcPr>
          <w:p w:rsidR="00E32E93" w:rsidRPr="00752A47" w:rsidRDefault="00E32E93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52A47">
              <w:rPr>
                <w:rFonts w:cs="Traditional Arabic" w:hint="cs"/>
                <w:b/>
                <w:bCs/>
                <w:rtl/>
              </w:rPr>
              <w:t>البلد</w:t>
            </w:r>
          </w:p>
        </w:tc>
      </w:tr>
      <w:tr w:rsidR="00E32E93" w:rsidRPr="00752A47" w:rsidTr="00A945A0">
        <w:trPr>
          <w:jc w:val="center"/>
        </w:trPr>
        <w:tc>
          <w:tcPr>
            <w:tcW w:w="1996" w:type="dxa"/>
          </w:tcPr>
          <w:p w:rsidR="00E32E93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شهادة الطب العام</w:t>
            </w:r>
          </w:p>
        </w:tc>
        <w:tc>
          <w:tcPr>
            <w:tcW w:w="990" w:type="dxa"/>
          </w:tcPr>
          <w:p w:rsidR="00E32E93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199</w:t>
            </w:r>
            <w:r w:rsidR="00EF31DB"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1650" w:type="dxa"/>
          </w:tcPr>
          <w:p w:rsidR="006930F3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طب </w:t>
            </w:r>
            <w:r w:rsidR="00EF31DB">
              <w:rPr>
                <w:rFonts w:cs="Traditional Arabic" w:hint="cs"/>
                <w:b/>
                <w:bCs/>
                <w:rtl/>
              </w:rPr>
              <w:t>بشري</w:t>
            </w:r>
          </w:p>
        </w:tc>
        <w:tc>
          <w:tcPr>
            <w:tcW w:w="1582" w:type="dxa"/>
          </w:tcPr>
          <w:p w:rsidR="00E32E93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طب </w:t>
            </w:r>
            <w:r w:rsidR="00EF31DB">
              <w:rPr>
                <w:rFonts w:cs="Traditional Arabic" w:hint="cs"/>
                <w:b/>
                <w:bCs/>
                <w:rtl/>
              </w:rPr>
              <w:t>بشري</w:t>
            </w:r>
          </w:p>
        </w:tc>
        <w:tc>
          <w:tcPr>
            <w:tcW w:w="1448" w:type="dxa"/>
          </w:tcPr>
          <w:p w:rsidR="00E32E93" w:rsidRPr="00752A47" w:rsidRDefault="00EF31DB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دمشق</w:t>
            </w:r>
          </w:p>
        </w:tc>
        <w:tc>
          <w:tcPr>
            <w:tcW w:w="981" w:type="dxa"/>
          </w:tcPr>
          <w:p w:rsidR="00E32E93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سورية</w:t>
            </w:r>
          </w:p>
        </w:tc>
      </w:tr>
      <w:tr w:rsidR="0030279F" w:rsidRPr="00752A47" w:rsidTr="00A945A0">
        <w:trPr>
          <w:jc w:val="center"/>
        </w:trPr>
        <w:tc>
          <w:tcPr>
            <w:tcW w:w="1996" w:type="dxa"/>
          </w:tcPr>
          <w:p w:rsidR="0030279F" w:rsidRPr="00752A47" w:rsidRDefault="00EF31DB" w:rsidP="00EF31DB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دراسات عليا (الماجستير) في الجراحة البولي</w:t>
            </w:r>
            <w:r w:rsidR="0030279F">
              <w:rPr>
                <w:rFonts w:cs="Traditional Arabic" w:hint="cs"/>
                <w:b/>
                <w:bCs/>
                <w:rtl/>
              </w:rPr>
              <w:t>ة</w:t>
            </w:r>
          </w:p>
        </w:tc>
        <w:tc>
          <w:tcPr>
            <w:tcW w:w="990" w:type="dxa"/>
          </w:tcPr>
          <w:p w:rsidR="0030279F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</w:t>
            </w:r>
            <w:r w:rsidR="00EF31DB">
              <w:rPr>
                <w:rFonts w:cs="Traditional Arabic" w:hint="cs"/>
                <w:b/>
                <w:bCs/>
                <w:rtl/>
              </w:rPr>
              <w:t>00</w:t>
            </w:r>
          </w:p>
        </w:tc>
        <w:tc>
          <w:tcPr>
            <w:tcW w:w="1650" w:type="dxa"/>
          </w:tcPr>
          <w:p w:rsidR="0030279F" w:rsidRDefault="00EF31DB" w:rsidP="00EF31DB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الجراحة البولية</w:t>
            </w:r>
          </w:p>
          <w:p w:rsidR="0030279F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82" w:type="dxa"/>
          </w:tcPr>
          <w:p w:rsidR="0030279F" w:rsidRDefault="00EF31DB" w:rsidP="00EF31DB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</w:t>
            </w:r>
            <w:r w:rsidR="0030279F">
              <w:rPr>
                <w:rFonts w:cs="Traditional Arabic" w:hint="cs"/>
                <w:b/>
                <w:bCs/>
                <w:rtl/>
              </w:rPr>
              <w:t>جراحة ال</w:t>
            </w:r>
            <w:r>
              <w:rPr>
                <w:rFonts w:cs="Traditional Arabic" w:hint="cs"/>
                <w:b/>
                <w:bCs/>
                <w:rtl/>
              </w:rPr>
              <w:t>بولية</w:t>
            </w:r>
          </w:p>
          <w:p w:rsidR="0030279F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48" w:type="dxa"/>
          </w:tcPr>
          <w:p w:rsidR="0030279F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دمشق</w:t>
            </w:r>
          </w:p>
        </w:tc>
        <w:tc>
          <w:tcPr>
            <w:tcW w:w="981" w:type="dxa"/>
          </w:tcPr>
          <w:p w:rsidR="0030279F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سورية</w:t>
            </w:r>
          </w:p>
        </w:tc>
      </w:tr>
      <w:tr w:rsidR="00E32E93" w:rsidRPr="00752A47" w:rsidTr="00A945A0">
        <w:trPr>
          <w:jc w:val="center"/>
        </w:trPr>
        <w:tc>
          <w:tcPr>
            <w:tcW w:w="1996" w:type="dxa"/>
          </w:tcPr>
          <w:p w:rsidR="00E32E93" w:rsidRPr="00752A47" w:rsidRDefault="00EF31DB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31DB">
              <w:rPr>
                <w:rFonts w:cs="Traditional Arabic"/>
                <w:b/>
                <w:bCs/>
                <w:rtl/>
              </w:rPr>
              <w:t>دبلوم الدراسات المعمقة (درجة الماجستير)</w:t>
            </w:r>
          </w:p>
        </w:tc>
        <w:tc>
          <w:tcPr>
            <w:tcW w:w="990" w:type="dxa"/>
          </w:tcPr>
          <w:p w:rsidR="00E32E93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200</w:t>
            </w:r>
            <w:r w:rsidR="00EF31DB"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1650" w:type="dxa"/>
          </w:tcPr>
          <w:p w:rsidR="00E32E93" w:rsidRPr="00752A47" w:rsidRDefault="00EF31DB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الفيزيولوجيا</w:t>
            </w:r>
          </w:p>
        </w:tc>
        <w:tc>
          <w:tcPr>
            <w:tcW w:w="1582" w:type="dxa"/>
          </w:tcPr>
          <w:p w:rsidR="00E32E93" w:rsidRPr="00752A47" w:rsidRDefault="00EF31DB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31DB">
              <w:rPr>
                <w:rFonts w:cs="Traditional Arabic"/>
                <w:b/>
                <w:bCs/>
                <w:rtl/>
              </w:rPr>
              <w:t>الفيزيولوجيا المتكاملة في الشروط القصوى</w:t>
            </w:r>
          </w:p>
        </w:tc>
        <w:tc>
          <w:tcPr>
            <w:tcW w:w="1448" w:type="dxa"/>
          </w:tcPr>
          <w:p w:rsidR="00E32E93" w:rsidRPr="00752A47" w:rsidRDefault="00EF31DB" w:rsidP="00EF31DB">
            <w:pPr>
              <w:bidi w:val="0"/>
              <w:rPr>
                <w:rFonts w:cs="Traditional Arabic"/>
                <w:b/>
                <w:bCs/>
                <w:rtl/>
              </w:rPr>
            </w:pPr>
            <w:r w:rsidRPr="00EF31DB">
              <w:rPr>
                <w:rFonts w:cs="Traditional Arabic"/>
                <w:b/>
                <w:bCs/>
                <w:rtl/>
              </w:rPr>
              <w:t>جامعة كلود برنار – ليون الأولى</w:t>
            </w:r>
          </w:p>
        </w:tc>
        <w:tc>
          <w:tcPr>
            <w:tcW w:w="981" w:type="dxa"/>
          </w:tcPr>
          <w:p w:rsidR="00E32E93" w:rsidRPr="00752A47" w:rsidRDefault="0030279F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فرنسا</w:t>
            </w:r>
          </w:p>
        </w:tc>
      </w:tr>
      <w:tr w:rsidR="00C75272" w:rsidRPr="00752A47" w:rsidTr="00A945A0">
        <w:trPr>
          <w:jc w:val="center"/>
        </w:trPr>
        <w:tc>
          <w:tcPr>
            <w:tcW w:w="1996" w:type="dxa"/>
          </w:tcPr>
          <w:p w:rsidR="00C75272" w:rsidRDefault="00EF31DB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708E1">
              <w:rPr>
                <w:rFonts w:cs="Traditional Arabic"/>
                <w:b/>
                <w:bCs/>
                <w:rtl/>
              </w:rPr>
              <w:t xml:space="preserve">شهادة التأهيل </w:t>
            </w:r>
            <w:proofErr w:type="spellStart"/>
            <w:r w:rsidRPr="002708E1">
              <w:rPr>
                <w:rFonts w:cs="Traditional Arabic"/>
                <w:b/>
                <w:bCs/>
                <w:rtl/>
              </w:rPr>
              <w:t>الإختصاصي</w:t>
            </w:r>
            <w:proofErr w:type="spellEnd"/>
            <w:r w:rsidRPr="002708E1">
              <w:rPr>
                <w:rFonts w:cs="Traditional Arabic"/>
                <w:b/>
                <w:bCs/>
                <w:rtl/>
              </w:rPr>
              <w:t xml:space="preserve"> في الجراحة البولية (</w:t>
            </w:r>
            <w:r w:rsidRPr="002708E1">
              <w:rPr>
                <w:rFonts w:cs="Traditional Arabic"/>
                <w:b/>
                <w:bCs/>
              </w:rPr>
              <w:t>AFS</w:t>
            </w:r>
            <w:r w:rsidRPr="002708E1">
              <w:rPr>
                <w:rFonts w:cs="Traditional Arabic"/>
                <w:b/>
                <w:bCs/>
                <w:rtl/>
              </w:rPr>
              <w:t>)</w:t>
            </w:r>
          </w:p>
        </w:tc>
        <w:tc>
          <w:tcPr>
            <w:tcW w:w="990" w:type="dxa"/>
          </w:tcPr>
          <w:p w:rsidR="00C75272" w:rsidRDefault="00C75272" w:rsidP="002708E1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200</w:t>
            </w:r>
            <w:r w:rsidR="002708E1"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1650" w:type="dxa"/>
          </w:tcPr>
          <w:p w:rsidR="002708E1" w:rsidRDefault="002708E1" w:rsidP="002708E1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الجراحة البولية</w:t>
            </w:r>
          </w:p>
          <w:p w:rsidR="00C75272" w:rsidRDefault="00C75272" w:rsidP="00372163">
            <w:pPr>
              <w:jc w:val="center"/>
            </w:pPr>
          </w:p>
        </w:tc>
        <w:tc>
          <w:tcPr>
            <w:tcW w:w="1582" w:type="dxa"/>
          </w:tcPr>
          <w:p w:rsidR="002708E1" w:rsidRDefault="002708E1" w:rsidP="002708E1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الجراحة البولية</w:t>
            </w:r>
          </w:p>
          <w:p w:rsidR="00C75272" w:rsidRDefault="00C75272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48" w:type="dxa"/>
          </w:tcPr>
          <w:p w:rsidR="00C75272" w:rsidRDefault="002708E1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708E1">
              <w:rPr>
                <w:rFonts w:cs="Traditional Arabic"/>
                <w:b/>
                <w:bCs/>
                <w:rtl/>
              </w:rPr>
              <w:t xml:space="preserve">جامعة جوزيف </w:t>
            </w:r>
            <w:proofErr w:type="spellStart"/>
            <w:r w:rsidRPr="002708E1">
              <w:rPr>
                <w:rFonts w:cs="Traditional Arabic"/>
                <w:b/>
                <w:bCs/>
                <w:rtl/>
              </w:rPr>
              <w:t>فورنييه</w:t>
            </w:r>
            <w:proofErr w:type="spellEnd"/>
            <w:r w:rsidRPr="002708E1">
              <w:rPr>
                <w:rFonts w:cs="Traditional Arabic"/>
                <w:b/>
                <w:bCs/>
                <w:rtl/>
              </w:rPr>
              <w:t xml:space="preserve"> – </w:t>
            </w:r>
            <w:proofErr w:type="spellStart"/>
            <w:r w:rsidRPr="002708E1">
              <w:rPr>
                <w:rFonts w:cs="Traditional Arabic"/>
                <w:b/>
                <w:bCs/>
                <w:rtl/>
              </w:rPr>
              <w:t>غرونوبل</w:t>
            </w:r>
            <w:proofErr w:type="spellEnd"/>
            <w:r w:rsidRPr="002708E1">
              <w:rPr>
                <w:rFonts w:cs="Traditional Arabic"/>
                <w:b/>
                <w:bCs/>
                <w:rtl/>
              </w:rPr>
              <w:t xml:space="preserve"> الأولى</w:t>
            </w:r>
          </w:p>
        </w:tc>
        <w:tc>
          <w:tcPr>
            <w:tcW w:w="981" w:type="dxa"/>
          </w:tcPr>
          <w:p w:rsidR="00C75272" w:rsidRDefault="00C75272" w:rsidP="00372163">
            <w:pPr>
              <w:jc w:val="center"/>
              <w:rPr>
                <w:rtl/>
                <w:lang w:bidi="ar-SY"/>
              </w:rPr>
            </w:pPr>
            <w:r w:rsidRPr="00425BB1">
              <w:rPr>
                <w:rFonts w:cs="Traditional Arabic" w:hint="cs"/>
                <w:b/>
                <w:bCs/>
                <w:rtl/>
              </w:rPr>
              <w:t>فرنسا</w:t>
            </w:r>
          </w:p>
        </w:tc>
      </w:tr>
      <w:tr w:rsidR="00C75272" w:rsidRPr="00752A47" w:rsidTr="00A945A0">
        <w:trPr>
          <w:jc w:val="center"/>
        </w:trPr>
        <w:tc>
          <w:tcPr>
            <w:tcW w:w="1996" w:type="dxa"/>
          </w:tcPr>
          <w:p w:rsidR="00C75272" w:rsidRDefault="002708E1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708E1">
              <w:rPr>
                <w:rFonts w:cs="Traditional Arabic"/>
                <w:b/>
                <w:bCs/>
                <w:rtl/>
              </w:rPr>
              <w:t>الدكتوراه في الفيزيولوجيا المرضية</w:t>
            </w:r>
          </w:p>
        </w:tc>
        <w:tc>
          <w:tcPr>
            <w:tcW w:w="990" w:type="dxa"/>
          </w:tcPr>
          <w:p w:rsidR="00C75272" w:rsidRDefault="00C75272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2009</w:t>
            </w:r>
          </w:p>
        </w:tc>
        <w:tc>
          <w:tcPr>
            <w:tcW w:w="1650" w:type="dxa"/>
          </w:tcPr>
          <w:p w:rsidR="00C75272" w:rsidRDefault="002708E1" w:rsidP="00372163">
            <w:pPr>
              <w:jc w:val="center"/>
            </w:pPr>
            <w:r>
              <w:rPr>
                <w:rFonts w:cs="Traditional Arabic" w:hint="cs"/>
                <w:b/>
                <w:bCs/>
                <w:rtl/>
              </w:rPr>
              <w:t>الفيزيولوجيا المرضية</w:t>
            </w:r>
          </w:p>
        </w:tc>
        <w:tc>
          <w:tcPr>
            <w:tcW w:w="1582" w:type="dxa"/>
          </w:tcPr>
          <w:p w:rsidR="00C75272" w:rsidRDefault="002708E1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الفيزيولوجيا المرضية</w:t>
            </w:r>
          </w:p>
        </w:tc>
        <w:tc>
          <w:tcPr>
            <w:tcW w:w="1448" w:type="dxa"/>
          </w:tcPr>
          <w:p w:rsidR="00C75272" w:rsidRDefault="002708E1" w:rsidP="0037216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31DB">
              <w:rPr>
                <w:rFonts w:cs="Traditional Arabic"/>
                <w:b/>
                <w:bCs/>
                <w:rtl/>
              </w:rPr>
              <w:t>جامعة كلود برنار – ليون الأولى</w:t>
            </w:r>
          </w:p>
        </w:tc>
        <w:tc>
          <w:tcPr>
            <w:tcW w:w="981" w:type="dxa"/>
          </w:tcPr>
          <w:p w:rsidR="00C75272" w:rsidRDefault="00C75272" w:rsidP="00372163">
            <w:pPr>
              <w:jc w:val="center"/>
            </w:pPr>
            <w:r w:rsidRPr="00425BB1">
              <w:rPr>
                <w:rFonts w:cs="Traditional Arabic" w:hint="cs"/>
                <w:b/>
                <w:bCs/>
                <w:rtl/>
              </w:rPr>
              <w:t>فرنسا</w:t>
            </w:r>
          </w:p>
        </w:tc>
      </w:tr>
      <w:tr w:rsidR="008D2B8C" w:rsidRPr="00752A47" w:rsidTr="00A945A0">
        <w:trPr>
          <w:jc w:val="center"/>
        </w:trPr>
        <w:tc>
          <w:tcPr>
            <w:tcW w:w="8647" w:type="dxa"/>
            <w:gridSpan w:val="6"/>
            <w:shd w:val="clear" w:color="auto" w:fill="CCCCCC"/>
          </w:tcPr>
          <w:p w:rsidR="008D2B8C" w:rsidRPr="00752A47" w:rsidRDefault="008D2B8C" w:rsidP="006930F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52A47">
              <w:rPr>
                <w:rFonts w:cs="Traditional Arabic"/>
                <w:b/>
                <w:bCs/>
                <w:sz w:val="32"/>
                <w:szCs w:val="32"/>
                <w:rtl/>
              </w:rPr>
              <w:t>موضوع أطروحة الدكتوراه</w:t>
            </w:r>
          </w:p>
        </w:tc>
      </w:tr>
      <w:tr w:rsidR="008D2B8C" w:rsidRPr="00B04EFC" w:rsidTr="00A945A0">
        <w:trPr>
          <w:jc w:val="center"/>
        </w:trPr>
        <w:tc>
          <w:tcPr>
            <w:tcW w:w="8647" w:type="dxa"/>
            <w:gridSpan w:val="6"/>
          </w:tcPr>
          <w:p w:rsidR="002708E1" w:rsidRPr="002708E1" w:rsidRDefault="002708E1" w:rsidP="002708E1">
            <w:pPr>
              <w:rPr>
                <w:rFonts w:cs="Traditional Arabic"/>
                <w:b/>
                <w:bCs/>
                <w:rtl/>
                <w:lang w:bidi="ar-SY"/>
              </w:rPr>
            </w:pPr>
            <w:proofErr w:type="spellStart"/>
            <w:r w:rsidRPr="002708E1">
              <w:rPr>
                <w:rFonts w:cs="Traditional Arabic" w:hint="cs"/>
                <w:b/>
                <w:bCs/>
                <w:rtl/>
              </w:rPr>
              <w:t>كلوروأسيت</w:t>
            </w:r>
            <w:proofErr w:type="spellEnd"/>
            <w:r w:rsidRPr="002708E1">
              <w:rPr>
                <w:rFonts w:cs="Traditional Arabic" w:hint="cs"/>
                <w:b/>
                <w:bCs/>
                <w:rtl/>
              </w:rPr>
              <w:t xml:space="preserve"> </w:t>
            </w:r>
            <w:proofErr w:type="spellStart"/>
            <w:proofErr w:type="gramStart"/>
            <w:r w:rsidRPr="002708E1">
              <w:rPr>
                <w:rFonts w:cs="Traditional Arabic" w:hint="cs"/>
                <w:b/>
                <w:bCs/>
                <w:rtl/>
              </w:rPr>
              <w:t>ألدهـيد</w:t>
            </w:r>
            <w:proofErr w:type="spellEnd"/>
            <w:r w:rsidRPr="002708E1">
              <w:rPr>
                <w:rFonts w:cs="Traditional Arabic" w:hint="cs"/>
                <w:b/>
                <w:bCs/>
                <w:rtl/>
              </w:rPr>
              <w:t xml:space="preserve"> :</w:t>
            </w:r>
            <w:proofErr w:type="gramEnd"/>
            <w:r w:rsidRPr="002708E1">
              <w:rPr>
                <w:rFonts w:cs="Traditional Arabic" w:hint="cs"/>
                <w:b/>
                <w:bCs/>
                <w:rtl/>
              </w:rPr>
              <w:t xml:space="preserve"> م</w:t>
            </w:r>
            <w:r>
              <w:rPr>
                <w:rFonts w:cs="Traditional Arabic" w:hint="cs"/>
                <w:b/>
                <w:bCs/>
                <w:rtl/>
              </w:rPr>
              <w:t>ن دوره في الآليّـات الفيزيولوجـيّة المرض</w:t>
            </w:r>
            <w:r w:rsidRPr="002708E1">
              <w:rPr>
                <w:rFonts w:cs="Traditional Arabic" w:hint="cs"/>
                <w:b/>
                <w:bCs/>
                <w:rtl/>
              </w:rPr>
              <w:t>ـيّة</w:t>
            </w:r>
            <w:r>
              <w:rPr>
                <w:rFonts w:cs="Traditional Arabic" w:hint="cs"/>
                <w:b/>
                <w:bCs/>
                <w:rtl/>
              </w:rPr>
              <w:t xml:space="preserve"> للسمية الكلوية لدواء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إيفوسفاميد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إلى مساهمته في تأثـيره المضاد للس</w:t>
            </w:r>
            <w:r w:rsidRPr="002708E1">
              <w:rPr>
                <w:rFonts w:cs="Traditional Arabic" w:hint="cs"/>
                <w:b/>
                <w:bCs/>
                <w:rtl/>
              </w:rPr>
              <w:t>رطان</w:t>
            </w:r>
          </w:p>
          <w:p w:rsidR="00B806A3" w:rsidRPr="002708E1" w:rsidRDefault="002708E1" w:rsidP="002708E1">
            <w:pPr>
              <w:jc w:val="right"/>
              <w:rPr>
                <w:rFonts w:cs="Traditional Arabic"/>
                <w:b/>
                <w:bCs/>
                <w:rtl/>
                <w:lang w:val="fr-FR"/>
              </w:rPr>
            </w:pPr>
            <w:proofErr w:type="spellStart"/>
            <w:r>
              <w:rPr>
                <w:rFonts w:cs="Traditional Arabic"/>
                <w:b/>
                <w:bCs/>
                <w:lang w:val="fr-FR"/>
              </w:rPr>
              <w:t>Chloroacétaldéhyde</w:t>
            </w:r>
            <w:proofErr w:type="spellEnd"/>
            <w:r>
              <w:rPr>
                <w:rFonts w:cs="Traditional Arabic"/>
                <w:b/>
                <w:bCs/>
                <w:lang w:val="fr-FR"/>
              </w:rPr>
              <w:t xml:space="preserve"> </w:t>
            </w:r>
            <w:r w:rsidRPr="002708E1">
              <w:rPr>
                <w:rFonts w:cs="Traditional Arabic"/>
                <w:b/>
                <w:bCs/>
                <w:lang w:val="fr-FR"/>
              </w:rPr>
              <w:t>: de l’implication dans les mécanismes physiopathologiques de la</w:t>
            </w:r>
            <w:r>
              <w:rPr>
                <w:rFonts w:cs="Traditional Arabic"/>
                <w:b/>
                <w:bCs/>
                <w:lang w:val="fr-FR"/>
              </w:rPr>
              <w:t xml:space="preserve"> </w:t>
            </w:r>
            <w:r w:rsidRPr="002708E1">
              <w:rPr>
                <w:rFonts w:cs="Traditional Arabic"/>
                <w:b/>
                <w:bCs/>
                <w:lang w:val="fr-FR"/>
              </w:rPr>
              <w:t>néphrotoxicité de l’</w:t>
            </w:r>
            <w:proofErr w:type="spellStart"/>
            <w:r w:rsidRPr="002708E1">
              <w:rPr>
                <w:rFonts w:cs="Traditional Arabic"/>
                <w:b/>
                <w:bCs/>
                <w:lang w:val="fr-FR"/>
              </w:rPr>
              <w:t>ifosfamide</w:t>
            </w:r>
            <w:proofErr w:type="spellEnd"/>
            <w:r w:rsidRPr="002708E1">
              <w:rPr>
                <w:rFonts w:cs="Traditional Arabic"/>
                <w:b/>
                <w:bCs/>
                <w:lang w:val="fr-FR"/>
              </w:rPr>
              <w:t xml:space="preserve"> à la contribution à son effet anticancéreux</w:t>
            </w:r>
          </w:p>
        </w:tc>
      </w:tr>
    </w:tbl>
    <w:p w:rsidR="00B04EFC" w:rsidRDefault="00B04EFC" w:rsidP="00DD46F4">
      <w:pPr>
        <w:rPr>
          <w:b/>
          <w:bCs/>
          <w:szCs w:val="32"/>
          <w:rtl/>
          <w:lang w:bidi="ar-SY"/>
        </w:rPr>
      </w:pPr>
    </w:p>
    <w:p w:rsidR="00B04EFC" w:rsidRDefault="00B04EFC" w:rsidP="00DD46F4">
      <w:pPr>
        <w:rPr>
          <w:b/>
          <w:bCs/>
          <w:szCs w:val="32"/>
          <w:rtl/>
          <w:lang w:bidi="ar-SY"/>
        </w:rPr>
      </w:pPr>
    </w:p>
    <w:p w:rsidR="00F30B42" w:rsidRDefault="00F30B42" w:rsidP="00376706">
      <w:pPr>
        <w:shd w:val="clear" w:color="auto" w:fill="D9D9D9"/>
        <w:ind w:left="-58"/>
        <w:jc w:val="center"/>
        <w:rPr>
          <w:b/>
          <w:bCs/>
          <w:szCs w:val="32"/>
          <w:rtl/>
        </w:rPr>
      </w:pPr>
    </w:p>
    <w:p w:rsidR="00780CDF" w:rsidRDefault="00780CDF" w:rsidP="00376706">
      <w:pPr>
        <w:shd w:val="clear" w:color="auto" w:fill="D9D9D9"/>
        <w:ind w:left="-58"/>
        <w:jc w:val="center"/>
        <w:rPr>
          <w:b/>
          <w:bCs/>
          <w:szCs w:val="32"/>
          <w:rtl/>
          <w:lang w:bidi="ar-SY"/>
        </w:rPr>
      </w:pPr>
      <w:r>
        <w:rPr>
          <w:rFonts w:hint="cs"/>
          <w:b/>
          <w:bCs/>
          <w:szCs w:val="32"/>
          <w:rtl/>
        </w:rPr>
        <w:lastRenderedPageBreak/>
        <w:t>ثالثاً: اللغات الملم بها</w:t>
      </w:r>
    </w:p>
    <w:tbl>
      <w:tblPr>
        <w:bidiVisual/>
        <w:tblW w:w="7796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09"/>
        <w:gridCol w:w="567"/>
        <w:gridCol w:w="709"/>
        <w:gridCol w:w="708"/>
        <w:gridCol w:w="851"/>
        <w:gridCol w:w="850"/>
        <w:gridCol w:w="851"/>
        <w:gridCol w:w="850"/>
        <w:gridCol w:w="851"/>
      </w:tblGrid>
      <w:tr w:rsidR="008E01C9" w:rsidRPr="00985872">
        <w:trPr>
          <w:trHeight w:val="90"/>
        </w:trPr>
        <w:tc>
          <w:tcPr>
            <w:tcW w:w="850" w:type="dxa"/>
            <w:vMerge w:val="restart"/>
          </w:tcPr>
          <w:p w:rsidR="008E01C9" w:rsidRPr="00B4286F" w:rsidRDefault="00B4286F" w:rsidP="00985872">
            <w:pPr>
              <w:tabs>
                <w:tab w:val="left" w:pos="289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4286F">
              <w:rPr>
                <w:rFonts w:hint="cs"/>
                <w:b/>
                <w:bCs/>
                <w:sz w:val="28"/>
                <w:szCs w:val="28"/>
                <w:rtl/>
              </w:rPr>
              <w:t>اللغة</w:t>
            </w:r>
          </w:p>
        </w:tc>
        <w:tc>
          <w:tcPr>
            <w:tcW w:w="1985" w:type="dxa"/>
            <w:gridSpan w:val="3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كتابة</w:t>
            </w:r>
          </w:p>
        </w:tc>
        <w:tc>
          <w:tcPr>
            <w:tcW w:w="2409" w:type="dxa"/>
            <w:gridSpan w:val="3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قراءة</w:t>
            </w:r>
          </w:p>
        </w:tc>
        <w:tc>
          <w:tcPr>
            <w:tcW w:w="2552" w:type="dxa"/>
            <w:gridSpan w:val="3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محادثة</w:t>
            </w:r>
          </w:p>
        </w:tc>
      </w:tr>
      <w:tr w:rsidR="008E01C9" w:rsidRPr="00985872">
        <w:trPr>
          <w:trHeight w:val="90"/>
        </w:trPr>
        <w:tc>
          <w:tcPr>
            <w:tcW w:w="850" w:type="dxa"/>
            <w:vMerge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709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ممتاز</w:t>
            </w:r>
          </w:p>
        </w:tc>
        <w:tc>
          <w:tcPr>
            <w:tcW w:w="567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جيد</w:t>
            </w:r>
          </w:p>
        </w:tc>
        <w:tc>
          <w:tcPr>
            <w:tcW w:w="709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مقبول</w:t>
            </w:r>
          </w:p>
        </w:tc>
        <w:tc>
          <w:tcPr>
            <w:tcW w:w="708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ممتاز</w:t>
            </w:r>
          </w:p>
        </w:tc>
        <w:tc>
          <w:tcPr>
            <w:tcW w:w="851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 xml:space="preserve">جيد </w:t>
            </w:r>
          </w:p>
        </w:tc>
        <w:tc>
          <w:tcPr>
            <w:tcW w:w="850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مقبول</w:t>
            </w:r>
          </w:p>
        </w:tc>
        <w:tc>
          <w:tcPr>
            <w:tcW w:w="851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ممتاز</w:t>
            </w:r>
          </w:p>
        </w:tc>
        <w:tc>
          <w:tcPr>
            <w:tcW w:w="850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جيد</w:t>
            </w:r>
          </w:p>
        </w:tc>
        <w:tc>
          <w:tcPr>
            <w:tcW w:w="851" w:type="dxa"/>
          </w:tcPr>
          <w:p w:rsidR="008E01C9" w:rsidRPr="00985872" w:rsidRDefault="008E01C9" w:rsidP="00985872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rtl/>
              </w:rPr>
            </w:pPr>
            <w:r w:rsidRPr="00985872">
              <w:rPr>
                <w:b/>
                <w:bCs/>
                <w:sz w:val="24"/>
                <w:rtl/>
              </w:rPr>
              <w:t>مقبول</w:t>
            </w:r>
          </w:p>
        </w:tc>
      </w:tr>
      <w:tr w:rsidR="008E01C9" w:rsidRPr="00752A47" w:rsidTr="00752A47">
        <w:tblPrEx>
          <w:tblLook w:val="01E0" w:firstRow="1" w:lastRow="1" w:firstColumn="1" w:lastColumn="1" w:noHBand="0" w:noVBand="0"/>
        </w:tblPrEx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/>
                <w:b/>
                <w:bCs/>
                <w:sz w:val="24"/>
                <w:rtl/>
              </w:rPr>
              <w:t>العربية</w:t>
            </w:r>
          </w:p>
        </w:tc>
        <w:tc>
          <w:tcPr>
            <w:tcW w:w="709" w:type="dxa"/>
          </w:tcPr>
          <w:p w:rsidR="008E01C9" w:rsidRPr="00752A47" w:rsidRDefault="00CE049A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</w:rPr>
            </w:pPr>
            <w:r>
              <w:rPr>
                <w:rFonts w:cs="Traditional Arabic"/>
                <w:b/>
                <w:bCs/>
                <w:sz w:val="24"/>
              </w:rPr>
              <w:t>X</w:t>
            </w:r>
          </w:p>
        </w:tc>
        <w:tc>
          <w:tcPr>
            <w:tcW w:w="567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</w:p>
        </w:tc>
        <w:tc>
          <w:tcPr>
            <w:tcW w:w="709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708" w:type="dxa"/>
          </w:tcPr>
          <w:p w:rsidR="008E01C9" w:rsidRPr="00752A47" w:rsidRDefault="00CE049A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X</w:t>
            </w: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</w:p>
        </w:tc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1" w:type="dxa"/>
          </w:tcPr>
          <w:p w:rsidR="008E01C9" w:rsidRPr="00752A47" w:rsidRDefault="00CE049A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X</w:t>
            </w:r>
          </w:p>
        </w:tc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</w:tr>
      <w:tr w:rsidR="008E01C9" w:rsidRPr="00752A47" w:rsidTr="00752A47">
        <w:tblPrEx>
          <w:tblLook w:val="01E0" w:firstRow="1" w:lastRow="1" w:firstColumn="1" w:lastColumn="1" w:noHBand="0" w:noVBand="0"/>
        </w:tblPrEx>
        <w:tc>
          <w:tcPr>
            <w:tcW w:w="850" w:type="dxa"/>
          </w:tcPr>
          <w:p w:rsidR="008E01C9" w:rsidRPr="00752A47" w:rsidRDefault="00AD4D81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الانكليزية</w:t>
            </w:r>
          </w:p>
        </w:tc>
        <w:tc>
          <w:tcPr>
            <w:tcW w:w="709" w:type="dxa"/>
          </w:tcPr>
          <w:p w:rsidR="008E01C9" w:rsidRPr="00752A47" w:rsidRDefault="00CE049A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X</w:t>
            </w:r>
          </w:p>
        </w:tc>
        <w:tc>
          <w:tcPr>
            <w:tcW w:w="567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709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708" w:type="dxa"/>
          </w:tcPr>
          <w:p w:rsidR="008E01C9" w:rsidRPr="00752A47" w:rsidRDefault="00CE049A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X</w:t>
            </w: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1" w:type="dxa"/>
          </w:tcPr>
          <w:p w:rsidR="008E01C9" w:rsidRPr="00752A47" w:rsidRDefault="00CE049A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X</w:t>
            </w:r>
          </w:p>
        </w:tc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</w:tr>
      <w:tr w:rsidR="008E01C9" w:rsidRPr="00752A47" w:rsidTr="00752A47">
        <w:tblPrEx>
          <w:tblLook w:val="01E0" w:firstRow="1" w:lastRow="1" w:firstColumn="1" w:lastColumn="1" w:noHBand="0" w:noVBand="0"/>
        </w:tblPrEx>
        <w:tc>
          <w:tcPr>
            <w:tcW w:w="850" w:type="dxa"/>
          </w:tcPr>
          <w:p w:rsidR="008E01C9" w:rsidRPr="00752A47" w:rsidRDefault="00CE049A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الفرنسية</w:t>
            </w:r>
          </w:p>
        </w:tc>
        <w:tc>
          <w:tcPr>
            <w:tcW w:w="709" w:type="dxa"/>
          </w:tcPr>
          <w:p w:rsidR="008E01C9" w:rsidRPr="00752A47" w:rsidRDefault="00CE049A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X</w:t>
            </w:r>
          </w:p>
        </w:tc>
        <w:tc>
          <w:tcPr>
            <w:tcW w:w="567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709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708" w:type="dxa"/>
          </w:tcPr>
          <w:p w:rsidR="008E01C9" w:rsidRPr="00752A47" w:rsidRDefault="00CE049A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X</w:t>
            </w: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1" w:type="dxa"/>
          </w:tcPr>
          <w:p w:rsidR="008E01C9" w:rsidRPr="00752A47" w:rsidRDefault="00CE049A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/>
                <w:b/>
                <w:bCs/>
                <w:sz w:val="24"/>
              </w:rPr>
              <w:t>X</w:t>
            </w:r>
          </w:p>
        </w:tc>
        <w:tc>
          <w:tcPr>
            <w:tcW w:w="850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  <w:tc>
          <w:tcPr>
            <w:tcW w:w="851" w:type="dxa"/>
          </w:tcPr>
          <w:p w:rsidR="008E01C9" w:rsidRPr="00752A47" w:rsidRDefault="008E01C9" w:rsidP="00752A47">
            <w:pPr>
              <w:tabs>
                <w:tab w:val="left" w:pos="2895"/>
              </w:tabs>
              <w:jc w:val="center"/>
              <w:rPr>
                <w:rFonts w:cs="Traditional Arabic"/>
                <w:b/>
                <w:bCs/>
                <w:sz w:val="24"/>
                <w:rtl/>
              </w:rPr>
            </w:pPr>
          </w:p>
        </w:tc>
      </w:tr>
    </w:tbl>
    <w:p w:rsidR="00DD46F4" w:rsidRDefault="00DD46F4" w:rsidP="00DD46F4">
      <w:pPr>
        <w:rPr>
          <w:b/>
          <w:bCs/>
          <w:szCs w:val="32"/>
          <w:rtl/>
          <w:lang w:bidi="ar-SY"/>
        </w:rPr>
      </w:pPr>
    </w:p>
    <w:p w:rsidR="008152B2" w:rsidRDefault="008152B2" w:rsidP="00BF2B28">
      <w:pPr>
        <w:shd w:val="clear" w:color="auto" w:fill="D9D9D9"/>
        <w:ind w:left="-58"/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رابعًاً: مجالات البحث العلمي</w:t>
      </w:r>
    </w:p>
    <w:tbl>
      <w:tblPr>
        <w:bidiVisual/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0D2D08" w:rsidRPr="00752A47" w:rsidTr="00DD46F4">
        <w:trPr>
          <w:jc w:val="center"/>
        </w:trPr>
        <w:tc>
          <w:tcPr>
            <w:tcW w:w="8647" w:type="dxa"/>
          </w:tcPr>
          <w:p w:rsidR="002708E1" w:rsidRDefault="002708E1" w:rsidP="002708E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الفيزيولوجيا - الفيزيولوجيا المرضية</w:t>
            </w:r>
          </w:p>
          <w:p w:rsidR="002708E1" w:rsidRDefault="002708E1" w:rsidP="002708E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الجراحة البولية</w:t>
            </w:r>
          </w:p>
          <w:p w:rsidR="006930F3" w:rsidRPr="00752A47" w:rsidRDefault="00D45D9C" w:rsidP="002708E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النواحي التدريسية والتعليمية</w:t>
            </w:r>
          </w:p>
        </w:tc>
      </w:tr>
    </w:tbl>
    <w:p w:rsidR="00DD46F4" w:rsidRDefault="00DD46F4" w:rsidP="00DD46F4">
      <w:pPr>
        <w:rPr>
          <w:b/>
          <w:bCs/>
          <w:szCs w:val="32"/>
          <w:rtl/>
          <w:lang w:bidi="ar-SY"/>
        </w:rPr>
      </w:pPr>
    </w:p>
    <w:p w:rsidR="00E32E93" w:rsidRDefault="00DD61F1" w:rsidP="00BF2B28">
      <w:pPr>
        <w:shd w:val="clear" w:color="auto" w:fill="D9D9D9"/>
        <w:jc w:val="center"/>
        <w:rPr>
          <w:b/>
          <w:bCs/>
          <w:szCs w:val="32"/>
          <w:rtl/>
        </w:rPr>
      </w:pPr>
      <w:proofErr w:type="spellStart"/>
      <w:proofErr w:type="gramStart"/>
      <w:r>
        <w:rPr>
          <w:rFonts w:hint="cs"/>
          <w:b/>
          <w:bCs/>
          <w:szCs w:val="32"/>
          <w:rtl/>
        </w:rPr>
        <w:t>خامساً</w:t>
      </w:r>
      <w:r w:rsidR="00E32E93">
        <w:rPr>
          <w:rFonts w:hint="cs"/>
          <w:b/>
          <w:bCs/>
          <w:szCs w:val="32"/>
          <w:rtl/>
        </w:rPr>
        <w:t>:الخبرات</w:t>
      </w:r>
      <w:proofErr w:type="spellEnd"/>
      <w:proofErr w:type="gramEnd"/>
      <w:r w:rsidR="00E32E93">
        <w:rPr>
          <w:rFonts w:hint="cs"/>
          <w:b/>
          <w:bCs/>
          <w:szCs w:val="32"/>
          <w:rtl/>
        </w:rPr>
        <w:t xml:space="preserve"> العلمية</w:t>
      </w:r>
      <w:r w:rsidR="00484270">
        <w:rPr>
          <w:rFonts w:hint="cs"/>
          <w:b/>
          <w:bCs/>
          <w:szCs w:val="32"/>
          <w:rtl/>
        </w:rPr>
        <w:t xml:space="preserve"> التفصيلية</w:t>
      </w:r>
    </w:p>
    <w:p w:rsidR="00DD46F4" w:rsidRDefault="00DD46F4" w:rsidP="00DD46F4">
      <w:pPr>
        <w:rPr>
          <w:b/>
          <w:bCs/>
          <w:sz w:val="28"/>
          <w:szCs w:val="28"/>
          <w:rtl/>
        </w:rPr>
      </w:pPr>
    </w:p>
    <w:tbl>
      <w:tblPr>
        <w:bidiVisual/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8"/>
        <w:gridCol w:w="2976"/>
        <w:gridCol w:w="993"/>
        <w:gridCol w:w="1134"/>
      </w:tblGrid>
      <w:tr w:rsidR="00FE33AA" w:rsidRPr="00752A47" w:rsidTr="00FE33AA">
        <w:trPr>
          <w:jc w:val="center"/>
        </w:trPr>
        <w:tc>
          <w:tcPr>
            <w:tcW w:w="3878" w:type="dxa"/>
            <w:shd w:val="clear" w:color="auto" w:fill="CCCCCC"/>
          </w:tcPr>
          <w:p w:rsidR="00FE33AA" w:rsidRPr="00752A47" w:rsidRDefault="00FE33AA" w:rsidP="00EF31DB">
            <w:pPr>
              <w:jc w:val="center"/>
              <w:rPr>
                <w:rFonts w:cs="Traditional Arabic"/>
                <w:b/>
                <w:bCs/>
                <w:sz w:val="24"/>
                <w:rtl/>
                <w:lang w:bidi="ar-OM"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الوظيفة</w:t>
            </w:r>
            <w:r w:rsidRPr="00752A4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 أو المهمة العلمية (من الأحدث فالأقدم)</w:t>
            </w:r>
          </w:p>
        </w:tc>
        <w:tc>
          <w:tcPr>
            <w:tcW w:w="2976" w:type="dxa"/>
            <w:shd w:val="clear" w:color="auto" w:fill="CCCCCC"/>
          </w:tcPr>
          <w:p w:rsidR="00FE33AA" w:rsidRPr="00752A47" w:rsidRDefault="00FE33AA" w:rsidP="00EF31DB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مكان العمل</w:t>
            </w:r>
          </w:p>
        </w:tc>
        <w:tc>
          <w:tcPr>
            <w:tcW w:w="993" w:type="dxa"/>
            <w:shd w:val="clear" w:color="auto" w:fill="CCCCCC"/>
          </w:tcPr>
          <w:p w:rsidR="00FE33AA" w:rsidRPr="00752A47" w:rsidRDefault="00FE33AA" w:rsidP="00EF31DB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من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 </w:t>
            </w:r>
          </w:p>
        </w:tc>
        <w:tc>
          <w:tcPr>
            <w:tcW w:w="1134" w:type="dxa"/>
            <w:shd w:val="clear" w:color="auto" w:fill="CCCCCC"/>
          </w:tcPr>
          <w:p w:rsidR="00FE33AA" w:rsidRPr="00752A47" w:rsidRDefault="00FE33AA" w:rsidP="00EF31DB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إلى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</w:t>
            </w:r>
          </w:p>
        </w:tc>
      </w:tr>
      <w:tr w:rsidR="00FE33AA" w:rsidRPr="00752A47" w:rsidTr="00FE33AA">
        <w:trPr>
          <w:jc w:val="center"/>
        </w:trPr>
        <w:tc>
          <w:tcPr>
            <w:tcW w:w="3878" w:type="dxa"/>
          </w:tcPr>
          <w:p w:rsidR="00FE33AA" w:rsidRPr="00E97BFA" w:rsidRDefault="002708E1" w:rsidP="002708E1">
            <w:pPr>
              <w:ind w:left="1321" w:hanging="1321"/>
              <w:rPr>
                <w:rFonts w:cs="Traditional Arabic"/>
                <w:sz w:val="24"/>
                <w:rtl/>
                <w:lang w:val="fr-FR" w:bidi="ar-SY"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>مدرس</w:t>
            </w:r>
            <w:r w:rsidR="00E97BFA">
              <w:rPr>
                <w:rFonts w:cs="Traditional Arabic" w:hint="cs"/>
                <w:sz w:val="24"/>
                <w:rtl/>
                <w:lang w:val="fr-FR" w:bidi="ar-SY"/>
              </w:rPr>
              <w:t xml:space="preserve"> </w:t>
            </w:r>
            <w:proofErr w:type="spellStart"/>
            <w:r w:rsidR="00E97BFA">
              <w:rPr>
                <w:rFonts w:cs="Traditional Arabic" w:hint="cs"/>
                <w:sz w:val="24"/>
                <w:rtl/>
                <w:lang w:val="fr-FR" w:bidi="ar-SY"/>
              </w:rPr>
              <w:t>ا</w:t>
            </w:r>
            <w:r>
              <w:rPr>
                <w:rFonts w:cs="Traditional Arabic" w:hint="cs"/>
                <w:sz w:val="24"/>
                <w:rtl/>
                <w:lang w:val="fr-FR" w:bidi="ar-SY"/>
              </w:rPr>
              <w:t>الفيزيولوجيا</w:t>
            </w:r>
            <w:proofErr w:type="spellEnd"/>
            <w:r>
              <w:rPr>
                <w:rFonts w:cs="Traditional Arabic" w:hint="cs"/>
                <w:sz w:val="24"/>
                <w:rtl/>
                <w:lang w:val="fr-FR" w:bidi="ar-SY"/>
              </w:rPr>
              <w:t xml:space="preserve"> والفيزيولوجيا المرضية</w:t>
            </w:r>
          </w:p>
        </w:tc>
        <w:tc>
          <w:tcPr>
            <w:tcW w:w="2976" w:type="dxa"/>
          </w:tcPr>
          <w:p w:rsidR="00FE33AA" w:rsidRPr="00752A47" w:rsidRDefault="00E97BFA" w:rsidP="00EF31DB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  <w:lang w:bidi="ar-SY"/>
              </w:rPr>
              <w:t xml:space="preserve">كلية الطب البشري جامعة </w:t>
            </w:r>
            <w:r w:rsidR="00B04EFC">
              <w:rPr>
                <w:rFonts w:cs="Traditional Arabic" w:hint="cs"/>
                <w:sz w:val="24"/>
                <w:rtl/>
                <w:lang w:bidi="ar-SY"/>
              </w:rPr>
              <w:t>حمص</w:t>
            </w:r>
          </w:p>
        </w:tc>
        <w:tc>
          <w:tcPr>
            <w:tcW w:w="993" w:type="dxa"/>
          </w:tcPr>
          <w:p w:rsidR="00FE33AA" w:rsidRPr="00752A47" w:rsidRDefault="00E97BFA" w:rsidP="00EF31DB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  <w:lang w:bidi="ar-SY"/>
              </w:rPr>
              <w:t>201</w:t>
            </w:r>
            <w:r w:rsidR="00986C9B">
              <w:rPr>
                <w:rFonts w:cs="Traditional Arabic" w:hint="cs"/>
                <w:sz w:val="24"/>
                <w:rtl/>
                <w:lang w:bidi="ar-SY"/>
              </w:rPr>
              <w:t>1</w:t>
            </w:r>
          </w:p>
        </w:tc>
        <w:tc>
          <w:tcPr>
            <w:tcW w:w="1134" w:type="dxa"/>
          </w:tcPr>
          <w:p w:rsidR="00FE33AA" w:rsidRPr="00752A47" w:rsidRDefault="00E97BFA" w:rsidP="00EF31DB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الآن</w:t>
            </w:r>
          </w:p>
        </w:tc>
      </w:tr>
      <w:tr w:rsidR="00FE33AA" w:rsidRPr="00752A47" w:rsidTr="00FE33AA">
        <w:trPr>
          <w:jc w:val="center"/>
        </w:trPr>
        <w:tc>
          <w:tcPr>
            <w:tcW w:w="3878" w:type="dxa"/>
          </w:tcPr>
          <w:p w:rsidR="00FE33AA" w:rsidRPr="00752A47" w:rsidRDefault="00986C9B" w:rsidP="00EF31DB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 xml:space="preserve">مدرس </w:t>
            </w:r>
            <w:proofErr w:type="spellStart"/>
            <w:r>
              <w:rPr>
                <w:rFonts w:cs="Traditional Arabic" w:hint="cs"/>
                <w:sz w:val="24"/>
                <w:rtl/>
                <w:lang w:val="fr-FR" w:bidi="ar-SY"/>
              </w:rPr>
              <w:t>االفيزيولوجيا</w:t>
            </w:r>
            <w:proofErr w:type="spellEnd"/>
            <w:r>
              <w:rPr>
                <w:rFonts w:cs="Traditional Arabic" w:hint="cs"/>
                <w:sz w:val="24"/>
                <w:rtl/>
                <w:lang w:val="fr-FR" w:bidi="ar-SY"/>
              </w:rPr>
              <w:t xml:space="preserve"> والفيزيولوجيا المرضية</w:t>
            </w:r>
          </w:p>
        </w:tc>
        <w:tc>
          <w:tcPr>
            <w:tcW w:w="2976" w:type="dxa"/>
          </w:tcPr>
          <w:p w:rsidR="00FE33AA" w:rsidRPr="00752A47" w:rsidRDefault="00E97BFA" w:rsidP="0053398A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كلية الطب البشري جامعة ال</w:t>
            </w:r>
            <w:r w:rsidR="0053398A">
              <w:rPr>
                <w:rFonts w:cs="Traditional Arabic" w:hint="cs"/>
                <w:sz w:val="24"/>
                <w:rtl/>
              </w:rPr>
              <w:t>حواش</w:t>
            </w:r>
            <w:r>
              <w:rPr>
                <w:rFonts w:cs="Traditional Arabic" w:hint="cs"/>
                <w:sz w:val="24"/>
                <w:rtl/>
              </w:rPr>
              <w:t xml:space="preserve"> </w:t>
            </w:r>
            <w:r w:rsidR="00414361">
              <w:rPr>
                <w:rFonts w:cs="Traditional Arabic" w:hint="cs"/>
                <w:sz w:val="24"/>
                <w:rtl/>
              </w:rPr>
              <w:t>الخاصة</w:t>
            </w:r>
          </w:p>
        </w:tc>
        <w:tc>
          <w:tcPr>
            <w:tcW w:w="993" w:type="dxa"/>
          </w:tcPr>
          <w:p w:rsidR="00FE33AA" w:rsidRPr="00752A47" w:rsidRDefault="00E97BFA" w:rsidP="0053398A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</w:t>
            </w:r>
            <w:r w:rsidR="0053398A">
              <w:rPr>
                <w:rFonts w:cs="Traditional Arabic" w:hint="cs"/>
                <w:sz w:val="24"/>
                <w:rtl/>
              </w:rPr>
              <w:t>17</w:t>
            </w:r>
          </w:p>
        </w:tc>
        <w:tc>
          <w:tcPr>
            <w:tcW w:w="1134" w:type="dxa"/>
          </w:tcPr>
          <w:p w:rsidR="00FE33AA" w:rsidRPr="00752A47" w:rsidRDefault="0053398A" w:rsidP="00986C9B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</w:rPr>
              <w:t>الآن</w:t>
            </w:r>
          </w:p>
        </w:tc>
      </w:tr>
      <w:tr w:rsidR="00FE33AA" w:rsidRPr="00752A47" w:rsidTr="00FE33AA">
        <w:trPr>
          <w:jc w:val="center"/>
        </w:trPr>
        <w:tc>
          <w:tcPr>
            <w:tcW w:w="3878" w:type="dxa"/>
          </w:tcPr>
          <w:p w:rsidR="00FE33AA" w:rsidRPr="00752A47" w:rsidRDefault="0053398A" w:rsidP="00EF31DB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 xml:space="preserve">مدرس </w:t>
            </w:r>
            <w:proofErr w:type="spellStart"/>
            <w:r>
              <w:rPr>
                <w:rFonts w:cs="Traditional Arabic" w:hint="cs"/>
                <w:sz w:val="24"/>
                <w:rtl/>
                <w:lang w:val="fr-FR" w:bidi="ar-SY"/>
              </w:rPr>
              <w:t>االفيزيولوجيا</w:t>
            </w:r>
            <w:proofErr w:type="spellEnd"/>
            <w:r>
              <w:rPr>
                <w:rFonts w:cs="Traditional Arabic" w:hint="cs"/>
                <w:sz w:val="24"/>
                <w:rtl/>
                <w:lang w:val="fr-FR" w:bidi="ar-SY"/>
              </w:rPr>
              <w:t xml:space="preserve"> والفيزيولوجيا المرضية</w:t>
            </w:r>
          </w:p>
        </w:tc>
        <w:tc>
          <w:tcPr>
            <w:tcW w:w="2976" w:type="dxa"/>
          </w:tcPr>
          <w:p w:rsidR="00FE33AA" w:rsidRPr="00752A47" w:rsidRDefault="00E97BFA" w:rsidP="0053398A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كلية الطب البشري جامعة ال</w:t>
            </w:r>
            <w:r w:rsidR="0053398A">
              <w:rPr>
                <w:rFonts w:cs="Traditional Arabic" w:hint="cs"/>
                <w:sz w:val="24"/>
                <w:rtl/>
              </w:rPr>
              <w:t>قلمون</w:t>
            </w:r>
            <w:r>
              <w:rPr>
                <w:rFonts w:cs="Traditional Arabic" w:hint="cs"/>
                <w:sz w:val="24"/>
                <w:rtl/>
              </w:rPr>
              <w:t xml:space="preserve"> الخاصة </w:t>
            </w:r>
          </w:p>
        </w:tc>
        <w:tc>
          <w:tcPr>
            <w:tcW w:w="993" w:type="dxa"/>
          </w:tcPr>
          <w:p w:rsidR="00FE33AA" w:rsidRPr="00752A47" w:rsidRDefault="00E97BFA" w:rsidP="0053398A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</w:t>
            </w:r>
            <w:r w:rsidR="0053398A">
              <w:rPr>
                <w:rFonts w:cs="Traditional Arabic" w:hint="cs"/>
                <w:sz w:val="24"/>
                <w:rtl/>
              </w:rPr>
              <w:t>15</w:t>
            </w:r>
          </w:p>
        </w:tc>
        <w:tc>
          <w:tcPr>
            <w:tcW w:w="1134" w:type="dxa"/>
          </w:tcPr>
          <w:p w:rsidR="00FE33AA" w:rsidRPr="00752A47" w:rsidRDefault="0053398A" w:rsidP="00EF31DB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2017</w:t>
            </w:r>
          </w:p>
        </w:tc>
      </w:tr>
      <w:tr w:rsidR="00FE33AA" w:rsidRPr="00752A47" w:rsidTr="00FE33AA">
        <w:trPr>
          <w:jc w:val="center"/>
        </w:trPr>
        <w:tc>
          <w:tcPr>
            <w:tcW w:w="3878" w:type="dxa"/>
          </w:tcPr>
          <w:p w:rsidR="00FE33AA" w:rsidRPr="00752A47" w:rsidRDefault="0053398A" w:rsidP="00EF31DB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 xml:space="preserve">مدرس </w:t>
            </w:r>
            <w:proofErr w:type="spellStart"/>
            <w:r>
              <w:rPr>
                <w:rFonts w:cs="Traditional Arabic" w:hint="cs"/>
                <w:sz w:val="24"/>
                <w:rtl/>
                <w:lang w:val="fr-FR" w:bidi="ar-SY"/>
              </w:rPr>
              <w:t>االفيزيولوجيا</w:t>
            </w:r>
            <w:proofErr w:type="spellEnd"/>
            <w:r>
              <w:rPr>
                <w:rFonts w:cs="Traditional Arabic" w:hint="cs"/>
                <w:sz w:val="24"/>
                <w:rtl/>
                <w:lang w:val="fr-FR" w:bidi="ar-SY"/>
              </w:rPr>
              <w:t xml:space="preserve"> والفيزيولوجيا المرضية</w:t>
            </w:r>
          </w:p>
        </w:tc>
        <w:tc>
          <w:tcPr>
            <w:tcW w:w="2976" w:type="dxa"/>
          </w:tcPr>
          <w:p w:rsidR="00FE33AA" w:rsidRPr="00752A47" w:rsidRDefault="00414361" w:rsidP="00EF31DB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 xml:space="preserve">كلية العلوم الصحية جامعة </w:t>
            </w:r>
            <w:r w:rsidR="00B04EFC">
              <w:rPr>
                <w:rFonts w:cs="Traditional Arabic" w:hint="cs"/>
                <w:sz w:val="24"/>
                <w:rtl/>
              </w:rPr>
              <w:t>حمص</w:t>
            </w:r>
          </w:p>
        </w:tc>
        <w:tc>
          <w:tcPr>
            <w:tcW w:w="993" w:type="dxa"/>
          </w:tcPr>
          <w:p w:rsidR="00FE33AA" w:rsidRPr="00752A47" w:rsidRDefault="00414361" w:rsidP="0053398A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</w:t>
            </w:r>
            <w:r w:rsidR="0053398A">
              <w:rPr>
                <w:rFonts w:cs="Traditional Arabic" w:hint="cs"/>
                <w:sz w:val="24"/>
                <w:rtl/>
              </w:rPr>
              <w:t>12</w:t>
            </w:r>
          </w:p>
        </w:tc>
        <w:tc>
          <w:tcPr>
            <w:tcW w:w="1134" w:type="dxa"/>
          </w:tcPr>
          <w:p w:rsidR="00FE33AA" w:rsidRPr="00752A47" w:rsidRDefault="00414361" w:rsidP="0053398A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</w:t>
            </w:r>
            <w:r w:rsidR="0053398A">
              <w:rPr>
                <w:rFonts w:cs="Traditional Arabic" w:hint="cs"/>
                <w:sz w:val="24"/>
                <w:rtl/>
              </w:rPr>
              <w:t>15</w:t>
            </w:r>
          </w:p>
        </w:tc>
      </w:tr>
    </w:tbl>
    <w:p w:rsidR="00FE33AA" w:rsidRDefault="00FE33AA" w:rsidP="00DD46F4">
      <w:pPr>
        <w:rPr>
          <w:b/>
          <w:bCs/>
          <w:sz w:val="28"/>
          <w:szCs w:val="28"/>
          <w:rtl/>
        </w:rPr>
      </w:pPr>
    </w:p>
    <w:p w:rsidR="00F40D28" w:rsidRPr="005A37D2" w:rsidRDefault="00F40D28" w:rsidP="00E71AF2">
      <w:pPr>
        <w:shd w:val="clear" w:color="auto" w:fill="D9D9D9"/>
        <w:jc w:val="center"/>
        <w:rPr>
          <w:b/>
          <w:bCs/>
          <w:sz w:val="28"/>
          <w:szCs w:val="28"/>
          <w:rtl/>
        </w:rPr>
      </w:pPr>
      <w:r w:rsidRPr="005A37D2">
        <w:rPr>
          <w:rFonts w:hint="cs"/>
          <w:b/>
          <w:bCs/>
          <w:sz w:val="28"/>
          <w:szCs w:val="28"/>
          <w:rtl/>
        </w:rPr>
        <w:t>سادساً: المهام الإدارية ا</w:t>
      </w:r>
      <w:r w:rsidR="0053398A">
        <w:rPr>
          <w:rFonts w:hint="cs"/>
          <w:b/>
          <w:bCs/>
          <w:sz w:val="28"/>
          <w:szCs w:val="28"/>
          <w:rtl/>
        </w:rPr>
        <w:t>لعلمية</w:t>
      </w:r>
    </w:p>
    <w:tbl>
      <w:tblPr>
        <w:bidiVisual/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990"/>
        <w:gridCol w:w="993"/>
        <w:gridCol w:w="1134"/>
      </w:tblGrid>
      <w:tr w:rsidR="004F1F83" w:rsidRPr="00752A47" w:rsidTr="00FE33AA">
        <w:trPr>
          <w:jc w:val="center"/>
        </w:trPr>
        <w:tc>
          <w:tcPr>
            <w:tcW w:w="3870" w:type="dxa"/>
            <w:shd w:val="clear" w:color="auto" w:fill="CCCCCC"/>
          </w:tcPr>
          <w:p w:rsidR="004F1F83" w:rsidRPr="00752A47" w:rsidRDefault="004F1F83" w:rsidP="004F1F83">
            <w:pPr>
              <w:jc w:val="center"/>
              <w:rPr>
                <w:rFonts w:cs="Traditional Arabic"/>
                <w:b/>
                <w:bCs/>
                <w:sz w:val="24"/>
                <w:rtl/>
                <w:lang w:bidi="ar-OM"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المهمة 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الادارية</w:t>
            </w:r>
            <w:r w:rsidRPr="00752A4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 (من الأحدث فالأقدم)</w:t>
            </w:r>
          </w:p>
        </w:tc>
        <w:tc>
          <w:tcPr>
            <w:tcW w:w="2990" w:type="dxa"/>
            <w:shd w:val="clear" w:color="auto" w:fill="CCCCCC"/>
          </w:tcPr>
          <w:p w:rsidR="004F1F83" w:rsidRPr="00752A47" w:rsidRDefault="004F1F83" w:rsidP="00E718FB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مكان العمل</w:t>
            </w:r>
          </w:p>
        </w:tc>
        <w:tc>
          <w:tcPr>
            <w:tcW w:w="993" w:type="dxa"/>
            <w:shd w:val="clear" w:color="auto" w:fill="CCCCCC"/>
          </w:tcPr>
          <w:p w:rsidR="004F1F83" w:rsidRPr="00752A47" w:rsidRDefault="004F1F83" w:rsidP="004A17D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من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</w:t>
            </w:r>
          </w:p>
        </w:tc>
        <w:tc>
          <w:tcPr>
            <w:tcW w:w="1134" w:type="dxa"/>
            <w:shd w:val="clear" w:color="auto" w:fill="CCCCCC"/>
          </w:tcPr>
          <w:p w:rsidR="004F1F83" w:rsidRPr="00752A47" w:rsidRDefault="004F1F83" w:rsidP="004A17D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إلى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</w:t>
            </w:r>
          </w:p>
        </w:tc>
      </w:tr>
      <w:tr w:rsidR="00B04EFC" w:rsidRPr="00752A47" w:rsidTr="00FE33AA">
        <w:trPr>
          <w:jc w:val="center"/>
        </w:trPr>
        <w:tc>
          <w:tcPr>
            <w:tcW w:w="3870" w:type="dxa"/>
          </w:tcPr>
          <w:p w:rsidR="00B04EFC" w:rsidRPr="00AE7209" w:rsidRDefault="00B04EFC" w:rsidP="00B04EFC">
            <w:pPr>
              <w:rPr>
                <w:rFonts w:cs="Traditional Arabic" w:hint="cs"/>
                <w:sz w:val="24"/>
                <w:rtl/>
              </w:rPr>
            </w:pPr>
            <w:r w:rsidRPr="008D718E">
              <w:rPr>
                <w:rFonts w:cs="Traditional Arabic" w:hint="cs"/>
                <w:sz w:val="24"/>
                <w:rtl/>
                <w:lang w:val="fr-FR" w:bidi="ar-SY"/>
              </w:rPr>
              <w:t>نائب عميد كلية الطب البشري للشؤون ال</w:t>
            </w:r>
            <w:r w:rsidR="00AE7209">
              <w:rPr>
                <w:rFonts w:cs="Traditional Arabic" w:hint="cs"/>
                <w:sz w:val="24"/>
                <w:rtl/>
                <w:lang w:bidi="ar-SY"/>
              </w:rPr>
              <w:t>إدارية والطلاب</w:t>
            </w:r>
            <w:bookmarkStart w:id="0" w:name="_GoBack"/>
            <w:bookmarkEnd w:id="0"/>
          </w:p>
        </w:tc>
        <w:tc>
          <w:tcPr>
            <w:tcW w:w="2990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  <w:lang w:bidi="ar-SY"/>
              </w:rPr>
              <w:t>كلية الطب البشري جامعة حمص</w:t>
            </w:r>
          </w:p>
        </w:tc>
        <w:tc>
          <w:tcPr>
            <w:tcW w:w="993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</w:t>
            </w:r>
            <w:r>
              <w:rPr>
                <w:rFonts w:cs="Traditional Arabic" w:hint="cs"/>
                <w:sz w:val="24"/>
                <w:rtl/>
              </w:rPr>
              <w:t>25</w:t>
            </w:r>
          </w:p>
        </w:tc>
        <w:tc>
          <w:tcPr>
            <w:tcW w:w="1134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الآن</w:t>
            </w:r>
          </w:p>
        </w:tc>
      </w:tr>
      <w:tr w:rsidR="00B04EFC" w:rsidRPr="00752A47" w:rsidTr="00FE33AA">
        <w:trPr>
          <w:jc w:val="center"/>
        </w:trPr>
        <w:tc>
          <w:tcPr>
            <w:tcW w:w="3870" w:type="dxa"/>
          </w:tcPr>
          <w:p w:rsidR="00B04EFC" w:rsidRPr="00B527C8" w:rsidRDefault="00B04EFC" w:rsidP="00B04EFC">
            <w:pPr>
              <w:rPr>
                <w:rFonts w:cs="Traditional Arabic"/>
                <w:sz w:val="24"/>
                <w:rtl/>
                <w:lang w:val="fr-FR" w:bidi="ar-SY"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>رئيس قسم الفيزيولوجيا</w:t>
            </w:r>
          </w:p>
        </w:tc>
        <w:tc>
          <w:tcPr>
            <w:tcW w:w="2990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  <w:lang w:bidi="ar-SY"/>
              </w:rPr>
              <w:t>كلية الطب البشري جامعة حمص</w:t>
            </w:r>
          </w:p>
        </w:tc>
        <w:tc>
          <w:tcPr>
            <w:tcW w:w="993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2023</w:t>
            </w:r>
          </w:p>
        </w:tc>
        <w:tc>
          <w:tcPr>
            <w:tcW w:w="1134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الآن</w:t>
            </w:r>
          </w:p>
        </w:tc>
      </w:tr>
      <w:tr w:rsidR="00B04EFC" w:rsidRPr="00752A47" w:rsidTr="00FE33AA">
        <w:trPr>
          <w:jc w:val="center"/>
        </w:trPr>
        <w:tc>
          <w:tcPr>
            <w:tcW w:w="3870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رئيس قسم الجراحة</w:t>
            </w:r>
          </w:p>
        </w:tc>
        <w:tc>
          <w:tcPr>
            <w:tcW w:w="2990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مستشفى جامعة حمص</w:t>
            </w:r>
          </w:p>
        </w:tc>
        <w:tc>
          <w:tcPr>
            <w:tcW w:w="993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2023</w:t>
            </w:r>
          </w:p>
        </w:tc>
        <w:tc>
          <w:tcPr>
            <w:tcW w:w="1134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الآن</w:t>
            </w:r>
          </w:p>
        </w:tc>
      </w:tr>
      <w:tr w:rsidR="00B04EFC" w:rsidRPr="00752A47" w:rsidTr="00FE33AA">
        <w:trPr>
          <w:jc w:val="center"/>
        </w:trPr>
        <w:tc>
          <w:tcPr>
            <w:tcW w:w="3870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 w:rsidRPr="0053398A">
              <w:rPr>
                <w:rFonts w:cs="Traditional Arabic" w:hint="cs"/>
                <w:sz w:val="24"/>
                <w:rtl/>
              </w:rPr>
              <w:t>معاون المدير العام للشؤون الطبية</w:t>
            </w:r>
          </w:p>
        </w:tc>
        <w:tc>
          <w:tcPr>
            <w:tcW w:w="2990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مستشفى جامعة حمص</w:t>
            </w:r>
          </w:p>
        </w:tc>
        <w:tc>
          <w:tcPr>
            <w:tcW w:w="993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2021</w:t>
            </w:r>
          </w:p>
        </w:tc>
        <w:tc>
          <w:tcPr>
            <w:tcW w:w="1134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2022</w:t>
            </w:r>
          </w:p>
        </w:tc>
      </w:tr>
      <w:tr w:rsidR="00B04EFC" w:rsidRPr="00752A47" w:rsidTr="00FE33AA">
        <w:trPr>
          <w:jc w:val="center"/>
        </w:trPr>
        <w:tc>
          <w:tcPr>
            <w:tcW w:w="3870" w:type="dxa"/>
          </w:tcPr>
          <w:p w:rsidR="00B04EFC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>رئيس قسم الفيزيولوجيا</w:t>
            </w:r>
          </w:p>
        </w:tc>
        <w:tc>
          <w:tcPr>
            <w:tcW w:w="2990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  <w:lang w:bidi="ar-SY"/>
              </w:rPr>
              <w:t>كلية الطب البشري جامعة حمص</w:t>
            </w:r>
          </w:p>
        </w:tc>
        <w:tc>
          <w:tcPr>
            <w:tcW w:w="993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2019</w:t>
            </w:r>
          </w:p>
        </w:tc>
        <w:tc>
          <w:tcPr>
            <w:tcW w:w="1134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2021</w:t>
            </w:r>
          </w:p>
        </w:tc>
      </w:tr>
      <w:tr w:rsidR="00B04EFC" w:rsidRPr="00752A47" w:rsidTr="00FE33AA">
        <w:trPr>
          <w:jc w:val="center"/>
        </w:trPr>
        <w:tc>
          <w:tcPr>
            <w:tcW w:w="3870" w:type="dxa"/>
          </w:tcPr>
          <w:p w:rsidR="00B04EFC" w:rsidRDefault="00B04EFC" w:rsidP="00B04EFC">
            <w:pPr>
              <w:rPr>
                <w:rFonts w:cs="Traditional Arabic"/>
                <w:sz w:val="24"/>
                <w:rtl/>
              </w:rPr>
            </w:pPr>
            <w:r w:rsidRPr="008D718E">
              <w:rPr>
                <w:rFonts w:cs="Traditional Arabic" w:hint="cs"/>
                <w:sz w:val="24"/>
                <w:rtl/>
                <w:lang w:val="fr-FR" w:bidi="ar-SY"/>
              </w:rPr>
              <w:t>نائب عميد كلية الطب البشري للشؤون العلمية</w:t>
            </w:r>
          </w:p>
        </w:tc>
        <w:tc>
          <w:tcPr>
            <w:tcW w:w="2990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  <w:lang w:bidi="ar-SY"/>
              </w:rPr>
              <w:t>كلية الطب البشري جامعة حمص</w:t>
            </w:r>
          </w:p>
        </w:tc>
        <w:tc>
          <w:tcPr>
            <w:tcW w:w="993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2017</w:t>
            </w:r>
          </w:p>
        </w:tc>
        <w:tc>
          <w:tcPr>
            <w:tcW w:w="1134" w:type="dxa"/>
          </w:tcPr>
          <w:p w:rsidR="00B04EFC" w:rsidRPr="00752A47" w:rsidRDefault="00B04EFC" w:rsidP="00B04EFC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2019</w:t>
            </w:r>
          </w:p>
        </w:tc>
      </w:tr>
    </w:tbl>
    <w:p w:rsidR="004F1F83" w:rsidRDefault="004F1F83" w:rsidP="00DD46F4">
      <w:pPr>
        <w:rPr>
          <w:b/>
          <w:bCs/>
          <w:szCs w:val="32"/>
          <w:rtl/>
        </w:rPr>
      </w:pPr>
    </w:p>
    <w:p w:rsidR="005B0304" w:rsidRDefault="00E71AF2" w:rsidP="00E71AF2">
      <w:pPr>
        <w:shd w:val="clear" w:color="auto" w:fill="D9D9D9"/>
        <w:jc w:val="center"/>
        <w:rPr>
          <w:b/>
          <w:bCs/>
          <w:szCs w:val="32"/>
          <w:rtl/>
        </w:rPr>
      </w:pPr>
      <w:proofErr w:type="spellStart"/>
      <w:proofErr w:type="gramStart"/>
      <w:r>
        <w:rPr>
          <w:rFonts w:hint="cs"/>
          <w:b/>
          <w:bCs/>
          <w:szCs w:val="32"/>
          <w:rtl/>
        </w:rPr>
        <w:t>سابع</w:t>
      </w:r>
      <w:r w:rsidR="005B0304">
        <w:rPr>
          <w:rFonts w:hint="cs"/>
          <w:b/>
          <w:bCs/>
          <w:szCs w:val="32"/>
          <w:rtl/>
        </w:rPr>
        <w:t>اً:</w:t>
      </w:r>
      <w:r w:rsidR="000924C9">
        <w:rPr>
          <w:rFonts w:hint="cs"/>
          <w:b/>
          <w:bCs/>
          <w:szCs w:val="32"/>
          <w:rtl/>
        </w:rPr>
        <w:t>العضوية</w:t>
      </w:r>
      <w:proofErr w:type="spellEnd"/>
      <w:proofErr w:type="gramEnd"/>
      <w:r w:rsidR="000924C9">
        <w:rPr>
          <w:rFonts w:hint="cs"/>
          <w:b/>
          <w:bCs/>
          <w:szCs w:val="32"/>
          <w:rtl/>
        </w:rPr>
        <w:t xml:space="preserve"> السابقة في المجالس واللجان والهيئات العلمية</w:t>
      </w:r>
    </w:p>
    <w:tbl>
      <w:tblPr>
        <w:bidiVisual/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2589"/>
        <w:gridCol w:w="1380"/>
        <w:gridCol w:w="1134"/>
      </w:tblGrid>
      <w:tr w:rsidR="00226007" w:rsidRPr="00752A47" w:rsidTr="007401E8">
        <w:trPr>
          <w:jc w:val="center"/>
        </w:trPr>
        <w:tc>
          <w:tcPr>
            <w:tcW w:w="3884" w:type="dxa"/>
            <w:shd w:val="clear" w:color="auto" w:fill="CCCCCC"/>
          </w:tcPr>
          <w:p w:rsidR="00226007" w:rsidRPr="00752A47" w:rsidRDefault="00226007" w:rsidP="004A17D1">
            <w:pPr>
              <w:jc w:val="center"/>
              <w:rPr>
                <w:rFonts w:cs="Traditional Arabic"/>
                <w:b/>
                <w:bCs/>
                <w:sz w:val="24"/>
                <w:rtl/>
                <w:lang w:bidi="ar-OM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العضوية</w:t>
            </w:r>
          </w:p>
        </w:tc>
        <w:tc>
          <w:tcPr>
            <w:tcW w:w="2589" w:type="dxa"/>
            <w:shd w:val="clear" w:color="auto" w:fill="CCCCCC"/>
          </w:tcPr>
          <w:p w:rsidR="00226007" w:rsidRPr="00752A47" w:rsidRDefault="00C6042A" w:rsidP="004A17D1">
            <w:pPr>
              <w:jc w:val="center"/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المكان</w:t>
            </w:r>
          </w:p>
        </w:tc>
        <w:tc>
          <w:tcPr>
            <w:tcW w:w="1380" w:type="dxa"/>
            <w:shd w:val="clear" w:color="auto" w:fill="CCCCCC"/>
          </w:tcPr>
          <w:p w:rsidR="00226007" w:rsidRPr="00752A47" w:rsidRDefault="00226007" w:rsidP="004A17D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من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</w:t>
            </w:r>
          </w:p>
        </w:tc>
        <w:tc>
          <w:tcPr>
            <w:tcW w:w="1134" w:type="dxa"/>
            <w:shd w:val="clear" w:color="auto" w:fill="CCCCCC"/>
          </w:tcPr>
          <w:p w:rsidR="00226007" w:rsidRPr="00752A47" w:rsidRDefault="00226007" w:rsidP="004A17D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إلى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</w:t>
            </w:r>
          </w:p>
        </w:tc>
      </w:tr>
      <w:tr w:rsidR="00226007" w:rsidRPr="00752A47" w:rsidTr="007401E8">
        <w:trPr>
          <w:jc w:val="center"/>
        </w:trPr>
        <w:tc>
          <w:tcPr>
            <w:tcW w:w="3884" w:type="dxa"/>
          </w:tcPr>
          <w:p w:rsidR="00226007" w:rsidRPr="00752A47" w:rsidRDefault="00226007" w:rsidP="00CA48EB">
            <w:pPr>
              <w:rPr>
                <w:rFonts w:cs="Traditional Arabic"/>
                <w:sz w:val="24"/>
                <w:rtl/>
                <w:lang w:bidi="ar-SY"/>
              </w:rPr>
            </w:pPr>
          </w:p>
        </w:tc>
        <w:tc>
          <w:tcPr>
            <w:tcW w:w="2589" w:type="dxa"/>
          </w:tcPr>
          <w:p w:rsidR="00226007" w:rsidRPr="00752A47" w:rsidRDefault="00226007" w:rsidP="004A17D1">
            <w:pPr>
              <w:rPr>
                <w:rFonts w:cs="Traditional Arabic"/>
                <w:sz w:val="24"/>
                <w:rtl/>
                <w:lang w:bidi="ar-SY"/>
              </w:rPr>
            </w:pPr>
          </w:p>
        </w:tc>
        <w:tc>
          <w:tcPr>
            <w:tcW w:w="1380" w:type="dxa"/>
          </w:tcPr>
          <w:p w:rsidR="00226007" w:rsidRPr="00752A47" w:rsidRDefault="00226007" w:rsidP="004A17D1">
            <w:pPr>
              <w:rPr>
                <w:rFonts w:cs="Traditional Arabic"/>
                <w:sz w:val="24"/>
                <w:rtl/>
              </w:rPr>
            </w:pPr>
          </w:p>
        </w:tc>
        <w:tc>
          <w:tcPr>
            <w:tcW w:w="1134" w:type="dxa"/>
          </w:tcPr>
          <w:p w:rsidR="00226007" w:rsidRPr="00752A47" w:rsidRDefault="00226007" w:rsidP="004A17D1">
            <w:pPr>
              <w:rPr>
                <w:rFonts w:cs="Traditional Arabic"/>
                <w:sz w:val="24"/>
                <w:rtl/>
              </w:rPr>
            </w:pPr>
          </w:p>
        </w:tc>
      </w:tr>
    </w:tbl>
    <w:p w:rsidR="00226007" w:rsidRDefault="00226007" w:rsidP="00DD46F4">
      <w:pPr>
        <w:rPr>
          <w:b/>
          <w:bCs/>
          <w:szCs w:val="32"/>
          <w:rtl/>
        </w:rPr>
      </w:pPr>
    </w:p>
    <w:p w:rsidR="00195897" w:rsidRDefault="00C6042A" w:rsidP="00BF2B28">
      <w:pPr>
        <w:shd w:val="clear" w:color="auto" w:fill="D9D9D9"/>
        <w:jc w:val="center"/>
        <w:rPr>
          <w:b/>
          <w:bCs/>
          <w:szCs w:val="32"/>
          <w:rtl/>
        </w:rPr>
      </w:pPr>
      <w:proofErr w:type="spellStart"/>
      <w:proofErr w:type="gramStart"/>
      <w:r>
        <w:rPr>
          <w:rFonts w:hint="cs"/>
          <w:b/>
          <w:bCs/>
          <w:szCs w:val="32"/>
          <w:rtl/>
        </w:rPr>
        <w:t>ثامناً</w:t>
      </w:r>
      <w:r w:rsidR="00195897">
        <w:rPr>
          <w:rFonts w:hint="cs"/>
          <w:b/>
          <w:bCs/>
          <w:szCs w:val="32"/>
          <w:rtl/>
        </w:rPr>
        <w:t>:عضوية</w:t>
      </w:r>
      <w:proofErr w:type="spellEnd"/>
      <w:proofErr w:type="gramEnd"/>
      <w:r w:rsidR="00195897">
        <w:rPr>
          <w:rFonts w:hint="cs"/>
          <w:b/>
          <w:bCs/>
          <w:szCs w:val="32"/>
          <w:rtl/>
        </w:rPr>
        <w:t xml:space="preserve"> الهيئات السورية والدولية</w:t>
      </w:r>
    </w:p>
    <w:tbl>
      <w:tblPr>
        <w:bidiVisual/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2976"/>
        <w:gridCol w:w="993"/>
        <w:gridCol w:w="1134"/>
      </w:tblGrid>
      <w:tr w:rsidR="00226007" w:rsidRPr="00752A47" w:rsidTr="00FE33AA">
        <w:trPr>
          <w:jc w:val="center"/>
        </w:trPr>
        <w:tc>
          <w:tcPr>
            <w:tcW w:w="3884" w:type="dxa"/>
            <w:shd w:val="clear" w:color="auto" w:fill="CCCCCC"/>
          </w:tcPr>
          <w:p w:rsidR="00226007" w:rsidRPr="00752A47" w:rsidRDefault="00226007" w:rsidP="004A17D1">
            <w:pPr>
              <w:jc w:val="center"/>
              <w:rPr>
                <w:rFonts w:cs="Traditional Arabic"/>
                <w:b/>
                <w:bCs/>
                <w:sz w:val="24"/>
                <w:rtl/>
                <w:lang w:bidi="ar-OM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العضوية</w:t>
            </w:r>
          </w:p>
        </w:tc>
        <w:tc>
          <w:tcPr>
            <w:tcW w:w="2976" w:type="dxa"/>
            <w:shd w:val="clear" w:color="auto" w:fill="CCCCCC"/>
          </w:tcPr>
          <w:p w:rsidR="00226007" w:rsidRPr="00752A47" w:rsidRDefault="00226007" w:rsidP="004A17D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الهيئة</w:t>
            </w:r>
          </w:p>
        </w:tc>
        <w:tc>
          <w:tcPr>
            <w:tcW w:w="993" w:type="dxa"/>
            <w:shd w:val="clear" w:color="auto" w:fill="CCCCCC"/>
          </w:tcPr>
          <w:p w:rsidR="00226007" w:rsidRPr="00752A47" w:rsidRDefault="00226007" w:rsidP="004A17D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من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</w:t>
            </w:r>
          </w:p>
        </w:tc>
        <w:tc>
          <w:tcPr>
            <w:tcW w:w="1134" w:type="dxa"/>
            <w:shd w:val="clear" w:color="auto" w:fill="CCCCCC"/>
          </w:tcPr>
          <w:p w:rsidR="00226007" w:rsidRPr="00752A47" w:rsidRDefault="00226007" w:rsidP="004A17D1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إلى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تاريخ</w:t>
            </w:r>
          </w:p>
        </w:tc>
      </w:tr>
      <w:tr w:rsidR="00A1562E" w:rsidRPr="00752A47" w:rsidTr="00FE33AA">
        <w:trPr>
          <w:jc w:val="center"/>
        </w:trPr>
        <w:tc>
          <w:tcPr>
            <w:tcW w:w="3884" w:type="dxa"/>
          </w:tcPr>
          <w:p w:rsidR="00A1562E" w:rsidRPr="00752A47" w:rsidRDefault="008D718E" w:rsidP="00A1562E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  <w:lang w:bidi="ar-SY"/>
              </w:rPr>
              <w:t>عضو الهيئة العامة لنقابة أطباء حمص</w:t>
            </w:r>
          </w:p>
        </w:tc>
        <w:tc>
          <w:tcPr>
            <w:tcW w:w="2976" w:type="dxa"/>
          </w:tcPr>
          <w:p w:rsidR="00A1562E" w:rsidRPr="00752A47" w:rsidRDefault="008D718E" w:rsidP="00A1562E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  <w:lang w:bidi="ar-SY"/>
              </w:rPr>
              <w:t>نقابة أطباء حمص</w:t>
            </w:r>
          </w:p>
        </w:tc>
        <w:tc>
          <w:tcPr>
            <w:tcW w:w="993" w:type="dxa"/>
          </w:tcPr>
          <w:p w:rsidR="00A1562E" w:rsidRPr="00752A47" w:rsidRDefault="008D718E" w:rsidP="00A1562E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</w:rPr>
              <w:t>2020</w:t>
            </w:r>
          </w:p>
        </w:tc>
        <w:tc>
          <w:tcPr>
            <w:tcW w:w="1134" w:type="dxa"/>
          </w:tcPr>
          <w:p w:rsidR="00A1562E" w:rsidRPr="00752A47" w:rsidRDefault="00B04EFC" w:rsidP="00A1562E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</w:rPr>
              <w:t>2024</w:t>
            </w:r>
          </w:p>
        </w:tc>
      </w:tr>
    </w:tbl>
    <w:p w:rsidR="00D416A7" w:rsidRDefault="00D416A7" w:rsidP="00D416A7">
      <w:pPr>
        <w:bidi w:val="0"/>
        <w:ind w:left="-284" w:right="-1091"/>
        <w:rPr>
          <w:sz w:val="24"/>
        </w:rPr>
      </w:pPr>
    </w:p>
    <w:p w:rsidR="00D416A7" w:rsidRDefault="00D416A7" w:rsidP="00D416A7">
      <w:pPr>
        <w:bidi w:val="0"/>
        <w:ind w:left="-284" w:right="-1091"/>
        <w:rPr>
          <w:sz w:val="24"/>
        </w:rPr>
      </w:pPr>
    </w:p>
    <w:p w:rsidR="00124168" w:rsidRDefault="00C6042A" w:rsidP="008D718E">
      <w:pPr>
        <w:shd w:val="clear" w:color="auto" w:fill="D9D9D9"/>
        <w:jc w:val="center"/>
        <w:rPr>
          <w:b/>
          <w:bCs/>
          <w:szCs w:val="32"/>
          <w:rtl/>
          <w:lang w:bidi="ar-SY"/>
        </w:rPr>
      </w:pPr>
      <w:r>
        <w:rPr>
          <w:rFonts w:hint="cs"/>
          <w:b/>
          <w:bCs/>
          <w:szCs w:val="32"/>
          <w:rtl/>
        </w:rPr>
        <w:lastRenderedPageBreak/>
        <w:t>تاسعاً</w:t>
      </w:r>
      <w:r w:rsidR="00CB6966">
        <w:rPr>
          <w:rFonts w:hint="cs"/>
          <w:b/>
          <w:bCs/>
          <w:szCs w:val="32"/>
          <w:rtl/>
        </w:rPr>
        <w:t>: المقررات التدريسية</w:t>
      </w:r>
    </w:p>
    <w:tbl>
      <w:tblPr>
        <w:bidiVisual/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815"/>
        <w:gridCol w:w="1701"/>
        <w:gridCol w:w="1871"/>
      </w:tblGrid>
      <w:tr w:rsidR="004776D7" w:rsidRPr="00752A47" w:rsidTr="00EE24EC">
        <w:trPr>
          <w:jc w:val="center"/>
        </w:trPr>
        <w:tc>
          <w:tcPr>
            <w:tcW w:w="2600" w:type="dxa"/>
            <w:shd w:val="clear" w:color="auto" w:fill="CCCCCC"/>
          </w:tcPr>
          <w:p w:rsidR="004776D7" w:rsidRPr="00752A47" w:rsidRDefault="004776D7" w:rsidP="00226007">
            <w:pPr>
              <w:jc w:val="center"/>
              <w:rPr>
                <w:rFonts w:cs="Traditional Arabic"/>
                <w:b/>
                <w:bCs/>
                <w:sz w:val="24"/>
                <w:rtl/>
                <w:lang w:bidi="ar-OM"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المقرر</w:t>
            </w:r>
          </w:p>
        </w:tc>
        <w:tc>
          <w:tcPr>
            <w:tcW w:w="2815" w:type="dxa"/>
            <w:shd w:val="clear" w:color="auto" w:fill="CCCCCC"/>
          </w:tcPr>
          <w:p w:rsidR="004776D7" w:rsidRPr="00752A47" w:rsidRDefault="004776D7" w:rsidP="00226007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الكلية</w:t>
            </w:r>
          </w:p>
        </w:tc>
        <w:tc>
          <w:tcPr>
            <w:tcW w:w="1701" w:type="dxa"/>
            <w:shd w:val="clear" w:color="auto" w:fill="CCCCCC"/>
          </w:tcPr>
          <w:p w:rsidR="004776D7" w:rsidRPr="00752A47" w:rsidRDefault="004776D7" w:rsidP="00226007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القسم</w:t>
            </w:r>
          </w:p>
        </w:tc>
        <w:tc>
          <w:tcPr>
            <w:tcW w:w="1871" w:type="dxa"/>
            <w:shd w:val="clear" w:color="auto" w:fill="CCCCCC"/>
          </w:tcPr>
          <w:p w:rsidR="004776D7" w:rsidRPr="00752A47" w:rsidRDefault="004776D7" w:rsidP="00226007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rtl/>
              </w:rPr>
              <w:t>السنة الدراسية</w:t>
            </w:r>
          </w:p>
        </w:tc>
      </w:tr>
      <w:tr w:rsidR="004776D7" w:rsidRPr="00752A47" w:rsidTr="00EE24EC">
        <w:trPr>
          <w:jc w:val="center"/>
        </w:trPr>
        <w:tc>
          <w:tcPr>
            <w:tcW w:w="2600" w:type="dxa"/>
          </w:tcPr>
          <w:p w:rsidR="004776D7" w:rsidRPr="00596D87" w:rsidRDefault="008D718E" w:rsidP="004A17D1">
            <w:pPr>
              <w:rPr>
                <w:rFonts w:cs="Traditional Arabic"/>
                <w:sz w:val="24"/>
                <w:rtl/>
                <w:lang w:val="fr-FR" w:bidi="ar-SY"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>الفيزيولوجيا والفيزيولوجيا المرضية</w:t>
            </w:r>
          </w:p>
        </w:tc>
        <w:tc>
          <w:tcPr>
            <w:tcW w:w="2815" w:type="dxa"/>
          </w:tcPr>
          <w:p w:rsidR="004776D7" w:rsidRPr="00752A47" w:rsidRDefault="00596D87" w:rsidP="004A17D1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  <w:lang w:bidi="ar-SY"/>
              </w:rPr>
              <w:t xml:space="preserve">الطب البشري جامعة </w:t>
            </w:r>
            <w:r w:rsidR="00B04EFC">
              <w:rPr>
                <w:rFonts w:cs="Traditional Arabic" w:hint="cs"/>
                <w:sz w:val="24"/>
                <w:rtl/>
                <w:lang w:bidi="ar-SY"/>
              </w:rPr>
              <w:t>حمص</w:t>
            </w:r>
          </w:p>
        </w:tc>
        <w:tc>
          <w:tcPr>
            <w:tcW w:w="1701" w:type="dxa"/>
          </w:tcPr>
          <w:p w:rsidR="004776D7" w:rsidRPr="00752A47" w:rsidRDefault="008D718E" w:rsidP="008D718E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الفيزيولوجيا</w:t>
            </w:r>
          </w:p>
        </w:tc>
        <w:tc>
          <w:tcPr>
            <w:tcW w:w="1871" w:type="dxa"/>
          </w:tcPr>
          <w:p w:rsidR="004776D7" w:rsidRPr="00752A47" w:rsidRDefault="008D718E" w:rsidP="008D718E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2011</w:t>
            </w:r>
            <w:r w:rsidR="00596D87">
              <w:rPr>
                <w:rFonts w:cs="Traditional Arabic" w:hint="cs"/>
                <w:sz w:val="24"/>
                <w:rtl/>
              </w:rPr>
              <w:t>-حتى الآن</w:t>
            </w:r>
          </w:p>
        </w:tc>
      </w:tr>
      <w:tr w:rsidR="004776D7" w:rsidRPr="00752A47" w:rsidTr="00EE24EC">
        <w:trPr>
          <w:jc w:val="center"/>
        </w:trPr>
        <w:tc>
          <w:tcPr>
            <w:tcW w:w="2600" w:type="dxa"/>
          </w:tcPr>
          <w:p w:rsidR="004776D7" w:rsidRPr="00752A47" w:rsidRDefault="008D718E" w:rsidP="004A17D1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>الفيزيولوجيا والفيزيولوجيا المرضية</w:t>
            </w:r>
          </w:p>
        </w:tc>
        <w:tc>
          <w:tcPr>
            <w:tcW w:w="2815" w:type="dxa"/>
          </w:tcPr>
          <w:p w:rsidR="004776D7" w:rsidRPr="00752A47" w:rsidRDefault="00596D87" w:rsidP="008D718E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 xml:space="preserve">الطب البشري جامعة </w:t>
            </w:r>
            <w:r w:rsidR="008D718E">
              <w:rPr>
                <w:rFonts w:cs="Traditional Arabic" w:hint="cs"/>
                <w:sz w:val="24"/>
                <w:rtl/>
              </w:rPr>
              <w:t>الحواش الخاصة</w:t>
            </w:r>
          </w:p>
        </w:tc>
        <w:tc>
          <w:tcPr>
            <w:tcW w:w="1701" w:type="dxa"/>
          </w:tcPr>
          <w:p w:rsidR="004776D7" w:rsidRPr="00752A47" w:rsidRDefault="008D718E" w:rsidP="008D718E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الفيزيولوجيا</w:t>
            </w:r>
          </w:p>
        </w:tc>
        <w:tc>
          <w:tcPr>
            <w:tcW w:w="1871" w:type="dxa"/>
          </w:tcPr>
          <w:p w:rsidR="004776D7" w:rsidRPr="00752A47" w:rsidRDefault="008D718E" w:rsidP="004A17D1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2017</w:t>
            </w:r>
            <w:r w:rsidR="00596D87">
              <w:rPr>
                <w:rFonts w:cs="Traditional Arabic" w:hint="cs"/>
                <w:sz w:val="24"/>
                <w:rtl/>
              </w:rPr>
              <w:t>-</w:t>
            </w:r>
            <w:r>
              <w:rPr>
                <w:rFonts w:cs="Traditional Arabic" w:hint="cs"/>
                <w:sz w:val="24"/>
                <w:rtl/>
              </w:rPr>
              <w:t>حتى الآن</w:t>
            </w:r>
          </w:p>
        </w:tc>
      </w:tr>
      <w:tr w:rsidR="00C87BDF" w:rsidRPr="00752A47" w:rsidTr="00EE24EC">
        <w:trPr>
          <w:jc w:val="center"/>
        </w:trPr>
        <w:tc>
          <w:tcPr>
            <w:tcW w:w="2600" w:type="dxa"/>
          </w:tcPr>
          <w:p w:rsidR="00C87BDF" w:rsidRDefault="008D718E" w:rsidP="004A17D1">
            <w:pPr>
              <w:rPr>
                <w:rFonts w:cs="Traditional Arabic"/>
                <w:sz w:val="24"/>
                <w:rtl/>
                <w:lang w:val="fr-FR" w:bidi="ar-SY"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>الفيزيولوجيا والفيزيولوجيا المرضية</w:t>
            </w:r>
          </w:p>
        </w:tc>
        <w:tc>
          <w:tcPr>
            <w:tcW w:w="2815" w:type="dxa"/>
          </w:tcPr>
          <w:p w:rsidR="00C87BDF" w:rsidRDefault="00C87BDF" w:rsidP="008D718E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 xml:space="preserve">الطب البشري جامعة </w:t>
            </w:r>
            <w:r w:rsidR="008D718E">
              <w:rPr>
                <w:rFonts w:cs="Traditional Arabic" w:hint="cs"/>
                <w:sz w:val="24"/>
                <w:rtl/>
              </w:rPr>
              <w:t>القلمون الخاصة</w:t>
            </w:r>
          </w:p>
        </w:tc>
        <w:tc>
          <w:tcPr>
            <w:tcW w:w="1701" w:type="dxa"/>
          </w:tcPr>
          <w:p w:rsidR="00C87BDF" w:rsidRDefault="008D718E" w:rsidP="004A17D1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الفيزيولوجيا</w:t>
            </w:r>
          </w:p>
        </w:tc>
        <w:tc>
          <w:tcPr>
            <w:tcW w:w="1871" w:type="dxa"/>
          </w:tcPr>
          <w:p w:rsidR="00C87BDF" w:rsidRDefault="008D718E" w:rsidP="008D718E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2015-2017</w:t>
            </w:r>
          </w:p>
        </w:tc>
      </w:tr>
      <w:tr w:rsidR="00C87BDF" w:rsidRPr="00752A47" w:rsidTr="00EE24EC">
        <w:trPr>
          <w:jc w:val="center"/>
        </w:trPr>
        <w:tc>
          <w:tcPr>
            <w:tcW w:w="2600" w:type="dxa"/>
          </w:tcPr>
          <w:p w:rsidR="00C87BDF" w:rsidRDefault="008D718E" w:rsidP="004A17D1">
            <w:pPr>
              <w:rPr>
                <w:rFonts w:cs="Traditional Arabic"/>
                <w:sz w:val="24"/>
                <w:rtl/>
                <w:lang w:val="fr-FR" w:bidi="ar-SY"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>الفيزيولوجيا والفيزيولوجيا المرضية</w:t>
            </w:r>
          </w:p>
        </w:tc>
        <w:tc>
          <w:tcPr>
            <w:tcW w:w="2815" w:type="dxa"/>
          </w:tcPr>
          <w:p w:rsidR="00C87BDF" w:rsidRDefault="008D718E" w:rsidP="004A17D1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 xml:space="preserve">العلوم الصحية جامعة </w:t>
            </w:r>
            <w:r w:rsidR="00B04EFC">
              <w:rPr>
                <w:rFonts w:cs="Traditional Arabic" w:hint="cs"/>
                <w:sz w:val="24"/>
                <w:rtl/>
              </w:rPr>
              <w:t>حمص</w:t>
            </w:r>
          </w:p>
        </w:tc>
        <w:tc>
          <w:tcPr>
            <w:tcW w:w="1701" w:type="dxa"/>
          </w:tcPr>
          <w:p w:rsidR="00C87BDF" w:rsidRDefault="008D718E" w:rsidP="004A17D1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الفيزيولوجيا</w:t>
            </w:r>
          </w:p>
        </w:tc>
        <w:tc>
          <w:tcPr>
            <w:tcW w:w="1871" w:type="dxa"/>
          </w:tcPr>
          <w:p w:rsidR="00C87BDF" w:rsidRDefault="008D718E" w:rsidP="008D718E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</w:rPr>
              <w:t>2012-2015</w:t>
            </w:r>
          </w:p>
        </w:tc>
      </w:tr>
    </w:tbl>
    <w:p w:rsidR="00E71AF2" w:rsidRDefault="00E71AF2" w:rsidP="00DD46F4">
      <w:pPr>
        <w:rPr>
          <w:b/>
          <w:bCs/>
          <w:szCs w:val="32"/>
          <w:rtl/>
        </w:rPr>
      </w:pPr>
    </w:p>
    <w:p w:rsidR="004319B3" w:rsidRPr="00AA6C15" w:rsidRDefault="00C6042A" w:rsidP="004319B3">
      <w:pPr>
        <w:shd w:val="clear" w:color="auto" w:fill="D9D9D9"/>
        <w:ind w:right="-284"/>
        <w:jc w:val="center"/>
        <w:rPr>
          <w:b/>
          <w:bCs/>
          <w:szCs w:val="32"/>
          <w:rtl/>
          <w:lang w:bidi="ar-OM"/>
        </w:rPr>
      </w:pPr>
      <w:r>
        <w:rPr>
          <w:rFonts w:hint="cs"/>
          <w:b/>
          <w:bCs/>
          <w:szCs w:val="32"/>
          <w:rtl/>
        </w:rPr>
        <w:t>عاشراً</w:t>
      </w:r>
      <w:r w:rsidR="004319B3">
        <w:rPr>
          <w:rFonts w:hint="cs"/>
          <w:b/>
          <w:bCs/>
          <w:szCs w:val="32"/>
          <w:rtl/>
        </w:rPr>
        <w:t xml:space="preserve">: </w:t>
      </w:r>
      <w:r w:rsidR="004319B3" w:rsidRPr="002775C3">
        <w:rPr>
          <w:rFonts w:hint="cs"/>
          <w:b/>
          <w:bCs/>
          <w:sz w:val="30"/>
          <w:szCs w:val="30"/>
          <w:rtl/>
        </w:rPr>
        <w:t>الإشراف على رسائل الدراسات العليا</w:t>
      </w:r>
      <w:r w:rsidR="000F65BB" w:rsidRPr="002775C3">
        <w:rPr>
          <w:rFonts w:hint="cs"/>
          <w:b/>
          <w:bCs/>
          <w:sz w:val="30"/>
          <w:szCs w:val="30"/>
          <w:rtl/>
          <w:lang w:bidi="ar-OM"/>
        </w:rPr>
        <w:t xml:space="preserve"> وتحكيمها</w:t>
      </w:r>
      <w:r w:rsidR="00BD1189" w:rsidRPr="002775C3">
        <w:rPr>
          <w:rFonts w:hint="cs"/>
          <w:b/>
          <w:bCs/>
          <w:sz w:val="30"/>
          <w:szCs w:val="30"/>
          <w:rtl/>
          <w:lang w:bidi="ar-OM"/>
        </w:rPr>
        <w:t xml:space="preserve"> وتحكيم أبحاث للمجلات العلمية</w:t>
      </w:r>
    </w:p>
    <w:tbl>
      <w:tblPr>
        <w:bidiVisual/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1843"/>
        <w:gridCol w:w="2329"/>
        <w:gridCol w:w="1800"/>
      </w:tblGrid>
      <w:tr w:rsidR="005C3621" w:rsidRPr="00752A47" w:rsidTr="007929E4">
        <w:trPr>
          <w:jc w:val="center"/>
        </w:trPr>
        <w:tc>
          <w:tcPr>
            <w:tcW w:w="3288" w:type="dxa"/>
            <w:shd w:val="clear" w:color="auto" w:fill="CCCCCC"/>
          </w:tcPr>
          <w:p w:rsidR="005C3621" w:rsidRPr="004776D7" w:rsidRDefault="005C3621" w:rsidP="00EE34D8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OM"/>
              </w:rPr>
            </w:pP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عنوان الأطروحة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 أو البحث العلمي </w:t>
            </w:r>
          </w:p>
        </w:tc>
        <w:tc>
          <w:tcPr>
            <w:tcW w:w="1843" w:type="dxa"/>
            <w:shd w:val="clear" w:color="auto" w:fill="CCCCCC"/>
          </w:tcPr>
          <w:p w:rsidR="005C3621" w:rsidRPr="004776D7" w:rsidRDefault="005C3621" w:rsidP="00EB4C6E">
            <w:pPr>
              <w:bidi w:val="0"/>
              <w:jc w:val="center"/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تحكيم / إشراف</w:t>
            </w:r>
          </w:p>
        </w:tc>
        <w:tc>
          <w:tcPr>
            <w:tcW w:w="2329" w:type="dxa"/>
            <w:shd w:val="clear" w:color="auto" w:fill="CCCCCC"/>
          </w:tcPr>
          <w:p w:rsidR="005C3621" w:rsidRPr="004776D7" w:rsidRDefault="005C3621" w:rsidP="00EE34D8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OM"/>
              </w:rPr>
            </w:pPr>
            <w:proofErr w:type="gramStart"/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نوعها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( </w:t>
            </w: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ماجستير</w:t>
            </w:r>
            <w:proofErr w:type="gramEnd"/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/</w:t>
            </w: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 دكتوراه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 / بحث علمي </w:t>
            </w: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)</w:t>
            </w:r>
          </w:p>
        </w:tc>
        <w:tc>
          <w:tcPr>
            <w:tcW w:w="1800" w:type="dxa"/>
            <w:shd w:val="clear" w:color="auto" w:fill="CCCCCC"/>
          </w:tcPr>
          <w:p w:rsidR="005C3621" w:rsidRPr="004776D7" w:rsidRDefault="005C3621" w:rsidP="00EE34D8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OM"/>
              </w:rPr>
            </w:pPr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تاريخ </w:t>
            </w:r>
            <w:proofErr w:type="gramStart"/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المناقشة(</w:t>
            </w:r>
            <w:proofErr w:type="gramEnd"/>
            <w:r w:rsidRPr="004776D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ماجستير أو دكتوراه</w:t>
            </w: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)  أو النشر (بحث علمي)</w:t>
            </w:r>
          </w:p>
        </w:tc>
      </w:tr>
      <w:tr w:rsidR="005C3621" w:rsidRPr="00752A47" w:rsidTr="007929E4">
        <w:trPr>
          <w:jc w:val="center"/>
        </w:trPr>
        <w:tc>
          <w:tcPr>
            <w:tcW w:w="3288" w:type="dxa"/>
          </w:tcPr>
          <w:p w:rsidR="005C3621" w:rsidRPr="00752A47" w:rsidRDefault="005C3621" w:rsidP="00EE34D8">
            <w:pPr>
              <w:rPr>
                <w:rFonts w:cs="Traditional Arabic"/>
                <w:sz w:val="24"/>
                <w:rtl/>
                <w:lang w:bidi="ar-SY"/>
              </w:rPr>
            </w:pPr>
          </w:p>
        </w:tc>
        <w:tc>
          <w:tcPr>
            <w:tcW w:w="1843" w:type="dxa"/>
          </w:tcPr>
          <w:p w:rsidR="005C3621" w:rsidRPr="00752A47" w:rsidRDefault="005C3621" w:rsidP="00EB4C6E">
            <w:pPr>
              <w:jc w:val="center"/>
              <w:rPr>
                <w:rFonts w:cs="Traditional Arabic"/>
                <w:sz w:val="24"/>
                <w:rtl/>
                <w:lang w:bidi="ar-SY"/>
              </w:rPr>
            </w:pPr>
          </w:p>
        </w:tc>
        <w:tc>
          <w:tcPr>
            <w:tcW w:w="2329" w:type="dxa"/>
          </w:tcPr>
          <w:p w:rsidR="005C3621" w:rsidRPr="00752A47" w:rsidRDefault="005C3621" w:rsidP="00EE34D8">
            <w:pPr>
              <w:rPr>
                <w:rFonts w:cs="Traditional Arabic"/>
                <w:sz w:val="24"/>
                <w:rtl/>
              </w:rPr>
            </w:pPr>
          </w:p>
        </w:tc>
        <w:tc>
          <w:tcPr>
            <w:tcW w:w="1800" w:type="dxa"/>
          </w:tcPr>
          <w:p w:rsidR="005C3621" w:rsidRPr="00752A47" w:rsidRDefault="005C3621" w:rsidP="00EE34D8">
            <w:pPr>
              <w:rPr>
                <w:rFonts w:cs="Traditional Arabic"/>
                <w:sz w:val="24"/>
                <w:rtl/>
              </w:rPr>
            </w:pPr>
          </w:p>
        </w:tc>
      </w:tr>
    </w:tbl>
    <w:p w:rsidR="005C3621" w:rsidRDefault="005C3621" w:rsidP="00594787">
      <w:pPr>
        <w:ind w:left="946"/>
        <w:jc w:val="lowKashida"/>
        <w:rPr>
          <w:sz w:val="24"/>
          <w:rtl/>
          <w:lang w:bidi="ar-SY"/>
        </w:rPr>
      </w:pPr>
    </w:p>
    <w:p w:rsidR="00FF715A" w:rsidRPr="00AA6C15" w:rsidRDefault="005C3621" w:rsidP="004776D7">
      <w:pPr>
        <w:shd w:val="clear" w:color="auto" w:fill="D9D9D9"/>
        <w:ind w:right="-284"/>
        <w:jc w:val="center"/>
        <w:rPr>
          <w:b/>
          <w:bCs/>
          <w:szCs w:val="32"/>
          <w:rtl/>
          <w:lang w:bidi="ar-SY"/>
        </w:rPr>
      </w:pPr>
      <w:r>
        <w:rPr>
          <w:rFonts w:hint="cs"/>
          <w:b/>
          <w:bCs/>
          <w:szCs w:val="32"/>
          <w:rtl/>
        </w:rPr>
        <w:t>حادي</w:t>
      </w:r>
      <w:r w:rsidR="008D718E">
        <w:rPr>
          <w:rFonts w:hint="cs"/>
          <w:b/>
          <w:bCs/>
          <w:szCs w:val="32"/>
          <w:rtl/>
        </w:rPr>
        <w:t xml:space="preserve"> </w:t>
      </w:r>
      <w:r w:rsidR="00162FD3">
        <w:rPr>
          <w:rFonts w:hint="cs"/>
          <w:b/>
          <w:bCs/>
          <w:szCs w:val="32"/>
          <w:rtl/>
        </w:rPr>
        <w:t>عشر</w:t>
      </w:r>
      <w:r w:rsidR="00FF715A">
        <w:rPr>
          <w:rFonts w:hint="cs"/>
          <w:b/>
          <w:bCs/>
          <w:szCs w:val="32"/>
          <w:rtl/>
        </w:rPr>
        <w:t>: عضوية اللجان المختلفة</w:t>
      </w:r>
    </w:p>
    <w:tbl>
      <w:tblPr>
        <w:bidiVisual/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6"/>
        <w:gridCol w:w="2152"/>
      </w:tblGrid>
      <w:tr w:rsidR="00C6042A" w:rsidRPr="00752A47" w:rsidTr="00F21F21">
        <w:trPr>
          <w:jc w:val="center"/>
        </w:trPr>
        <w:tc>
          <w:tcPr>
            <w:tcW w:w="6836" w:type="dxa"/>
            <w:shd w:val="clear" w:color="auto" w:fill="CCCCCC"/>
          </w:tcPr>
          <w:p w:rsidR="00C6042A" w:rsidRPr="004776D7" w:rsidRDefault="00C6042A" w:rsidP="000D24D4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SY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اللجنة</w:t>
            </w:r>
          </w:p>
        </w:tc>
        <w:tc>
          <w:tcPr>
            <w:tcW w:w="2152" w:type="dxa"/>
            <w:shd w:val="clear" w:color="auto" w:fill="CCCCCC"/>
          </w:tcPr>
          <w:p w:rsidR="00C6042A" w:rsidRPr="004776D7" w:rsidRDefault="00C6042A" w:rsidP="000D24D4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OM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 xml:space="preserve">التاريخ </w:t>
            </w:r>
          </w:p>
        </w:tc>
      </w:tr>
      <w:tr w:rsidR="00C6042A" w:rsidRPr="00752A47" w:rsidTr="00F21F21">
        <w:trPr>
          <w:jc w:val="center"/>
        </w:trPr>
        <w:tc>
          <w:tcPr>
            <w:tcW w:w="6836" w:type="dxa"/>
          </w:tcPr>
          <w:p w:rsidR="00C6042A" w:rsidRPr="00752A47" w:rsidRDefault="00C6042A" w:rsidP="000D24D4">
            <w:pPr>
              <w:rPr>
                <w:rFonts w:cs="Traditional Arabic"/>
                <w:sz w:val="24"/>
                <w:rtl/>
                <w:lang w:bidi="ar-SY"/>
              </w:rPr>
            </w:pPr>
          </w:p>
        </w:tc>
        <w:tc>
          <w:tcPr>
            <w:tcW w:w="2152" w:type="dxa"/>
          </w:tcPr>
          <w:p w:rsidR="00C6042A" w:rsidRPr="00752A47" w:rsidRDefault="00C6042A" w:rsidP="000D24D4">
            <w:pPr>
              <w:rPr>
                <w:rFonts w:cs="Traditional Arabic"/>
                <w:sz w:val="24"/>
                <w:rtl/>
              </w:rPr>
            </w:pPr>
          </w:p>
        </w:tc>
      </w:tr>
    </w:tbl>
    <w:p w:rsidR="00E71AF2" w:rsidRDefault="00E71AF2" w:rsidP="00DD46F4">
      <w:pPr>
        <w:ind w:left="651"/>
        <w:jc w:val="lowKashida"/>
        <w:rPr>
          <w:sz w:val="24"/>
          <w:rtl/>
          <w:lang w:bidi="ar-SY"/>
        </w:rPr>
      </w:pPr>
    </w:p>
    <w:p w:rsidR="00E71AF2" w:rsidRPr="00F75B75" w:rsidRDefault="00E71AF2" w:rsidP="00DD46F4">
      <w:pPr>
        <w:ind w:left="651"/>
        <w:jc w:val="lowKashida"/>
        <w:rPr>
          <w:sz w:val="24"/>
        </w:rPr>
      </w:pPr>
    </w:p>
    <w:p w:rsidR="00E32E93" w:rsidRDefault="005C3621" w:rsidP="00DD46F4">
      <w:pPr>
        <w:shd w:val="clear" w:color="auto" w:fill="D9D9D9"/>
        <w:ind w:right="-284"/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ثاني</w:t>
      </w:r>
      <w:r w:rsidR="00162FD3">
        <w:rPr>
          <w:rFonts w:hint="cs"/>
          <w:b/>
          <w:bCs/>
          <w:szCs w:val="32"/>
          <w:rtl/>
        </w:rPr>
        <w:t xml:space="preserve"> عشر</w:t>
      </w:r>
      <w:r w:rsidR="00E32E93">
        <w:rPr>
          <w:rFonts w:hint="cs"/>
          <w:b/>
          <w:bCs/>
          <w:szCs w:val="32"/>
          <w:rtl/>
        </w:rPr>
        <w:t>: المؤتمرات</w:t>
      </w:r>
      <w:r w:rsidR="00512BFF">
        <w:rPr>
          <w:rFonts w:hint="cs"/>
          <w:b/>
          <w:bCs/>
          <w:szCs w:val="32"/>
          <w:rtl/>
        </w:rPr>
        <w:t xml:space="preserve"> التي تمت</w:t>
      </w:r>
      <w:r w:rsidR="004A15B3">
        <w:rPr>
          <w:rFonts w:hint="cs"/>
          <w:b/>
          <w:bCs/>
          <w:szCs w:val="32"/>
          <w:rtl/>
        </w:rPr>
        <w:t xml:space="preserve"> المشاركة</w:t>
      </w:r>
      <w:r w:rsidR="00512BFF">
        <w:rPr>
          <w:rFonts w:hint="cs"/>
          <w:b/>
          <w:bCs/>
          <w:szCs w:val="32"/>
          <w:rtl/>
        </w:rPr>
        <w:t xml:space="preserve"> فيها</w:t>
      </w:r>
    </w:p>
    <w:tbl>
      <w:tblPr>
        <w:bidiVisual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9"/>
        <w:gridCol w:w="1843"/>
        <w:gridCol w:w="1680"/>
      </w:tblGrid>
      <w:tr w:rsidR="00C6042A" w:rsidRPr="00752A47" w:rsidTr="00F21F21">
        <w:trPr>
          <w:jc w:val="center"/>
        </w:trPr>
        <w:tc>
          <w:tcPr>
            <w:tcW w:w="5469" w:type="dxa"/>
            <w:shd w:val="clear" w:color="auto" w:fill="CCCCCC"/>
          </w:tcPr>
          <w:p w:rsidR="00C6042A" w:rsidRPr="00752A47" w:rsidRDefault="00C6042A" w:rsidP="00A12FC8">
            <w:pPr>
              <w:jc w:val="center"/>
              <w:rPr>
                <w:rFonts w:cs="Traditional Arabic"/>
                <w:b/>
                <w:bCs/>
                <w:sz w:val="24"/>
                <w:lang w:bidi="ar-OM"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اسم المؤتمر أو ورشة العمل</w:t>
            </w:r>
          </w:p>
        </w:tc>
        <w:tc>
          <w:tcPr>
            <w:tcW w:w="1843" w:type="dxa"/>
            <w:shd w:val="clear" w:color="auto" w:fill="CCCCCC"/>
          </w:tcPr>
          <w:p w:rsidR="00C6042A" w:rsidRPr="00752A47" w:rsidRDefault="00C6042A" w:rsidP="00A12FC8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  <w:lang w:bidi="ar-OM"/>
              </w:rPr>
              <w:t>مكان انعقاده</w:t>
            </w:r>
          </w:p>
        </w:tc>
        <w:tc>
          <w:tcPr>
            <w:tcW w:w="1680" w:type="dxa"/>
            <w:shd w:val="clear" w:color="auto" w:fill="CCCCCC"/>
          </w:tcPr>
          <w:p w:rsidR="00C6042A" w:rsidRPr="00752A47" w:rsidRDefault="00C6042A" w:rsidP="00A12FC8">
            <w:pPr>
              <w:jc w:val="center"/>
              <w:rPr>
                <w:rFonts w:cs="Traditional Arabic"/>
                <w:b/>
                <w:bCs/>
                <w:sz w:val="24"/>
                <w:rtl/>
              </w:rPr>
            </w:pPr>
            <w:r w:rsidRPr="00752A47">
              <w:rPr>
                <w:rFonts w:cs="Traditional Arabic" w:hint="cs"/>
                <w:b/>
                <w:bCs/>
                <w:sz w:val="24"/>
                <w:rtl/>
              </w:rPr>
              <w:t>تاريخه</w:t>
            </w:r>
          </w:p>
        </w:tc>
      </w:tr>
      <w:tr w:rsidR="002B58C8" w:rsidRPr="00752A47" w:rsidTr="00F21F21">
        <w:trPr>
          <w:jc w:val="center"/>
        </w:trPr>
        <w:tc>
          <w:tcPr>
            <w:tcW w:w="5469" w:type="dxa"/>
          </w:tcPr>
          <w:p w:rsidR="002B58C8" w:rsidRPr="00752A47" w:rsidRDefault="00A12FC8" w:rsidP="00A860EA">
            <w:pPr>
              <w:rPr>
                <w:rFonts w:cs="Traditional Arabic"/>
                <w:sz w:val="24"/>
                <w:rtl/>
              </w:rPr>
            </w:pPr>
            <w:r w:rsidRPr="00D04A73">
              <w:rPr>
                <w:rFonts w:cs="Traditional Arabic" w:hint="cs"/>
                <w:sz w:val="24"/>
                <w:rtl/>
              </w:rPr>
              <w:t>مؤتمر</w:t>
            </w:r>
            <w:r w:rsidR="00A860EA">
              <w:rPr>
                <w:rFonts w:cs="Traditional Arabic" w:hint="cs"/>
                <w:sz w:val="24"/>
                <w:rtl/>
              </w:rPr>
              <w:t>ات</w:t>
            </w:r>
            <w:r w:rsidRPr="00D04A73">
              <w:rPr>
                <w:rFonts w:cs="Traditional Arabic" w:hint="cs"/>
                <w:sz w:val="24"/>
                <w:rtl/>
              </w:rPr>
              <w:t xml:space="preserve"> الجمعية السورية للجراحة ال</w:t>
            </w:r>
            <w:r w:rsidR="00A860EA">
              <w:rPr>
                <w:rFonts w:cs="Traditional Arabic" w:hint="cs"/>
                <w:sz w:val="24"/>
                <w:rtl/>
              </w:rPr>
              <w:t>بولية</w:t>
            </w:r>
          </w:p>
        </w:tc>
        <w:tc>
          <w:tcPr>
            <w:tcW w:w="1843" w:type="dxa"/>
          </w:tcPr>
          <w:p w:rsidR="002B58C8" w:rsidRPr="00752A47" w:rsidRDefault="00A12FC8" w:rsidP="00A12FC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سورية</w:t>
            </w:r>
          </w:p>
        </w:tc>
        <w:tc>
          <w:tcPr>
            <w:tcW w:w="1680" w:type="dxa"/>
          </w:tcPr>
          <w:p w:rsidR="002B58C8" w:rsidRPr="00752A47" w:rsidRDefault="00A860EA" w:rsidP="00A12FC8">
            <w:pPr>
              <w:jc w:val="center"/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تشرين الأول تشرين الثاني سنوياً</w:t>
            </w:r>
          </w:p>
        </w:tc>
      </w:tr>
      <w:tr w:rsidR="002B58C8" w:rsidRPr="00752A47" w:rsidTr="00F21F21">
        <w:trPr>
          <w:jc w:val="center"/>
        </w:trPr>
        <w:tc>
          <w:tcPr>
            <w:tcW w:w="5469" w:type="dxa"/>
          </w:tcPr>
          <w:p w:rsidR="002B58C8" w:rsidRPr="00752A47" w:rsidRDefault="00A860EA" w:rsidP="00A860EA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ندوة الربيع</w:t>
            </w:r>
            <w:r w:rsidR="00662581" w:rsidRPr="00D04A73">
              <w:rPr>
                <w:rFonts w:cs="Traditional Arabic" w:hint="cs"/>
                <w:sz w:val="24"/>
                <w:rtl/>
              </w:rPr>
              <w:t xml:space="preserve"> للجراحة ال</w:t>
            </w:r>
            <w:r>
              <w:rPr>
                <w:rFonts w:cs="Traditional Arabic" w:hint="cs"/>
                <w:sz w:val="24"/>
                <w:rtl/>
              </w:rPr>
              <w:t>بولية</w:t>
            </w:r>
          </w:p>
        </w:tc>
        <w:tc>
          <w:tcPr>
            <w:tcW w:w="1843" w:type="dxa"/>
          </w:tcPr>
          <w:p w:rsidR="002B58C8" w:rsidRPr="00752A47" w:rsidRDefault="00662581" w:rsidP="00A12FC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سورية</w:t>
            </w:r>
          </w:p>
        </w:tc>
        <w:tc>
          <w:tcPr>
            <w:tcW w:w="1680" w:type="dxa"/>
          </w:tcPr>
          <w:p w:rsidR="002B58C8" w:rsidRPr="00752A47" w:rsidRDefault="00A860EA" w:rsidP="00A12FC8">
            <w:pPr>
              <w:jc w:val="center"/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نيسان سنوياً</w:t>
            </w:r>
          </w:p>
        </w:tc>
      </w:tr>
      <w:tr w:rsidR="002B58C8" w:rsidRPr="00752A47" w:rsidTr="00F21F21">
        <w:trPr>
          <w:jc w:val="center"/>
        </w:trPr>
        <w:tc>
          <w:tcPr>
            <w:tcW w:w="5469" w:type="dxa"/>
          </w:tcPr>
          <w:p w:rsidR="002B58C8" w:rsidRPr="00752A47" w:rsidRDefault="00B20133" w:rsidP="00A12FC8">
            <w:pPr>
              <w:rPr>
                <w:rFonts w:cs="Traditional Arabic"/>
                <w:sz w:val="24"/>
                <w:rtl/>
              </w:rPr>
            </w:pPr>
            <w:r w:rsidRPr="00D04A73">
              <w:rPr>
                <w:rFonts w:cs="Traditional Arabic" w:hint="cs"/>
                <w:sz w:val="24"/>
                <w:rtl/>
              </w:rPr>
              <w:t>مؤتمر</w:t>
            </w:r>
            <w:r w:rsidR="00A860EA">
              <w:rPr>
                <w:rFonts w:cs="Traditional Arabic" w:hint="cs"/>
                <w:sz w:val="24"/>
                <w:rtl/>
              </w:rPr>
              <w:t>ات</w:t>
            </w:r>
            <w:r w:rsidRPr="00D04A73">
              <w:rPr>
                <w:rFonts w:cs="Traditional Arabic" w:hint="cs"/>
                <w:sz w:val="24"/>
                <w:rtl/>
              </w:rPr>
              <w:t xml:space="preserve"> نقابة أطباء حمص</w:t>
            </w:r>
          </w:p>
        </w:tc>
        <w:tc>
          <w:tcPr>
            <w:tcW w:w="1843" w:type="dxa"/>
          </w:tcPr>
          <w:p w:rsidR="002B58C8" w:rsidRPr="00752A47" w:rsidRDefault="00B20133" w:rsidP="00A12FC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 xml:space="preserve">حمص </w:t>
            </w:r>
            <w:r>
              <w:rPr>
                <w:rFonts w:cs="Traditional Arabic"/>
                <w:sz w:val="24"/>
                <w:rtl/>
              </w:rPr>
              <w:t>–</w:t>
            </w:r>
            <w:r>
              <w:rPr>
                <w:rFonts w:cs="Traditional Arabic" w:hint="cs"/>
                <w:sz w:val="24"/>
                <w:rtl/>
              </w:rPr>
              <w:t xml:space="preserve"> سورية</w:t>
            </w:r>
          </w:p>
        </w:tc>
        <w:tc>
          <w:tcPr>
            <w:tcW w:w="1680" w:type="dxa"/>
          </w:tcPr>
          <w:p w:rsidR="002B58C8" w:rsidRPr="00752A47" w:rsidRDefault="00A860EA" w:rsidP="00A12FC8">
            <w:pPr>
              <w:jc w:val="center"/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سنوياً</w:t>
            </w:r>
          </w:p>
        </w:tc>
      </w:tr>
      <w:tr w:rsidR="002B58C8" w:rsidRPr="00752A47" w:rsidTr="00F21F21">
        <w:trPr>
          <w:jc w:val="center"/>
        </w:trPr>
        <w:tc>
          <w:tcPr>
            <w:tcW w:w="5469" w:type="dxa"/>
          </w:tcPr>
          <w:p w:rsidR="002B58C8" w:rsidRPr="00752A47" w:rsidRDefault="00A860EA" w:rsidP="00A12FC8">
            <w:pPr>
              <w:rPr>
                <w:rFonts w:cs="Traditional Arabic"/>
                <w:sz w:val="24"/>
                <w:rtl/>
                <w:lang w:bidi="ar-SY"/>
              </w:rPr>
            </w:pPr>
            <w:r>
              <w:rPr>
                <w:rFonts w:cs="Traditional Arabic" w:hint="cs"/>
                <w:sz w:val="24"/>
                <w:rtl/>
              </w:rPr>
              <w:t>المؤتمر الطبي السوري الألماني</w:t>
            </w:r>
          </w:p>
        </w:tc>
        <w:tc>
          <w:tcPr>
            <w:tcW w:w="1843" w:type="dxa"/>
          </w:tcPr>
          <w:p w:rsidR="002B58C8" w:rsidRPr="00752A47" w:rsidRDefault="00A860EA" w:rsidP="00A12FC8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حمص - سوريا</w:t>
            </w:r>
          </w:p>
        </w:tc>
        <w:tc>
          <w:tcPr>
            <w:tcW w:w="1680" w:type="dxa"/>
          </w:tcPr>
          <w:p w:rsidR="002B58C8" w:rsidRPr="00752A47" w:rsidRDefault="00A860EA" w:rsidP="003C7FBD">
            <w:pPr>
              <w:jc w:val="center"/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</w:rPr>
              <w:t>سنوياً</w:t>
            </w:r>
          </w:p>
        </w:tc>
      </w:tr>
    </w:tbl>
    <w:p w:rsidR="00DD46F4" w:rsidRDefault="00DD46F4" w:rsidP="00DD46F4">
      <w:pPr>
        <w:bidi w:val="0"/>
        <w:ind w:right="-1617"/>
        <w:rPr>
          <w:b/>
          <w:bCs/>
          <w:szCs w:val="32"/>
          <w:lang w:bidi="ar-SY"/>
        </w:rPr>
      </w:pPr>
    </w:p>
    <w:p w:rsidR="009311E0" w:rsidRPr="00531CE3" w:rsidRDefault="005C3621" w:rsidP="00DD46F4">
      <w:pPr>
        <w:shd w:val="clear" w:color="auto" w:fill="D9D9D9"/>
        <w:ind w:right="-284"/>
        <w:jc w:val="center"/>
        <w:rPr>
          <w:b/>
          <w:bCs/>
          <w:szCs w:val="32"/>
          <w:rtl/>
          <w:lang w:bidi="ar-SY"/>
        </w:rPr>
      </w:pPr>
      <w:r>
        <w:rPr>
          <w:rFonts w:hint="cs"/>
          <w:b/>
          <w:bCs/>
          <w:szCs w:val="32"/>
          <w:rtl/>
        </w:rPr>
        <w:t>ثالث</w:t>
      </w:r>
      <w:r w:rsidR="00162FD3">
        <w:rPr>
          <w:rFonts w:hint="cs"/>
          <w:b/>
          <w:bCs/>
          <w:szCs w:val="32"/>
          <w:rtl/>
        </w:rPr>
        <w:t xml:space="preserve"> عشر</w:t>
      </w:r>
      <w:r w:rsidR="009311E0">
        <w:rPr>
          <w:rFonts w:hint="cs"/>
          <w:b/>
          <w:bCs/>
          <w:szCs w:val="32"/>
          <w:rtl/>
        </w:rPr>
        <w:t>: الدورات التدريبية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559"/>
        <w:gridCol w:w="1134"/>
        <w:gridCol w:w="3402"/>
      </w:tblGrid>
      <w:tr w:rsidR="00C6042A" w:rsidRPr="00752A47" w:rsidTr="00D416A7">
        <w:trPr>
          <w:trHeight w:val="217"/>
        </w:trPr>
        <w:tc>
          <w:tcPr>
            <w:tcW w:w="1560" w:type="dxa"/>
            <w:shd w:val="clear" w:color="auto" w:fill="E6E6E6"/>
          </w:tcPr>
          <w:p w:rsidR="00C6042A" w:rsidRPr="00752A47" w:rsidRDefault="00C6042A" w:rsidP="00752A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52A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إلى تاريخ</w:t>
            </w:r>
          </w:p>
        </w:tc>
        <w:tc>
          <w:tcPr>
            <w:tcW w:w="1701" w:type="dxa"/>
            <w:shd w:val="clear" w:color="auto" w:fill="E6E6E6"/>
          </w:tcPr>
          <w:p w:rsidR="00C6042A" w:rsidRPr="00752A47" w:rsidRDefault="00C6042A" w:rsidP="00752A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52A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 تاريخ</w:t>
            </w:r>
          </w:p>
        </w:tc>
        <w:tc>
          <w:tcPr>
            <w:tcW w:w="1559" w:type="dxa"/>
            <w:shd w:val="clear" w:color="auto" w:fill="E6E6E6"/>
          </w:tcPr>
          <w:p w:rsidR="00C6042A" w:rsidRPr="00752A47" w:rsidRDefault="00C6042A" w:rsidP="00752A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Y"/>
              </w:rPr>
              <w:t>مدرب/متدرب</w:t>
            </w:r>
          </w:p>
        </w:tc>
        <w:tc>
          <w:tcPr>
            <w:tcW w:w="1134" w:type="dxa"/>
            <w:shd w:val="clear" w:color="auto" w:fill="E6E6E6"/>
          </w:tcPr>
          <w:p w:rsidR="00C6042A" w:rsidRPr="00752A47" w:rsidRDefault="00C6042A" w:rsidP="00752A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52A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مكانها</w:t>
            </w:r>
          </w:p>
        </w:tc>
        <w:tc>
          <w:tcPr>
            <w:tcW w:w="3402" w:type="dxa"/>
            <w:shd w:val="clear" w:color="auto" w:fill="E6E6E6"/>
          </w:tcPr>
          <w:p w:rsidR="00C6042A" w:rsidRPr="00752A47" w:rsidRDefault="00C6042A" w:rsidP="00752A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752A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مسمى  الدورة</w:t>
            </w:r>
            <w:proofErr w:type="gramEnd"/>
          </w:p>
        </w:tc>
      </w:tr>
      <w:tr w:rsidR="008C7A65" w:rsidRPr="00752A47" w:rsidTr="00EF31DB">
        <w:trPr>
          <w:trHeight w:val="217"/>
        </w:trPr>
        <w:tc>
          <w:tcPr>
            <w:tcW w:w="3261" w:type="dxa"/>
            <w:gridSpan w:val="2"/>
          </w:tcPr>
          <w:p w:rsidR="008C7A65" w:rsidRPr="002D38E3" w:rsidRDefault="008C7A65" w:rsidP="004170CB">
            <w:pPr>
              <w:rPr>
                <w:rFonts w:cs="Traditional Arabic"/>
                <w:sz w:val="24"/>
              </w:rPr>
            </w:pPr>
          </w:p>
        </w:tc>
        <w:tc>
          <w:tcPr>
            <w:tcW w:w="1559" w:type="dxa"/>
          </w:tcPr>
          <w:p w:rsidR="008C7A65" w:rsidRPr="002D38E3" w:rsidRDefault="008C7A65" w:rsidP="004170CB">
            <w:pPr>
              <w:rPr>
                <w:rFonts w:cs="Traditional Arabic"/>
                <w:sz w:val="24"/>
              </w:rPr>
            </w:pPr>
          </w:p>
        </w:tc>
        <w:tc>
          <w:tcPr>
            <w:tcW w:w="1134" w:type="dxa"/>
          </w:tcPr>
          <w:p w:rsidR="008C7A65" w:rsidRPr="002D38E3" w:rsidRDefault="008C7A65" w:rsidP="004170CB">
            <w:pPr>
              <w:rPr>
                <w:rFonts w:cs="Traditional Arabic"/>
                <w:sz w:val="24"/>
                <w:lang w:bidi="ar-SY"/>
              </w:rPr>
            </w:pPr>
          </w:p>
        </w:tc>
        <w:tc>
          <w:tcPr>
            <w:tcW w:w="3402" w:type="dxa"/>
          </w:tcPr>
          <w:p w:rsidR="008C7A65" w:rsidRPr="002D38E3" w:rsidRDefault="008C7A65" w:rsidP="004170CB">
            <w:pPr>
              <w:rPr>
                <w:rFonts w:cs="Traditional Arabic"/>
                <w:sz w:val="24"/>
                <w:lang w:bidi="ar-SY"/>
              </w:rPr>
            </w:pPr>
          </w:p>
        </w:tc>
      </w:tr>
    </w:tbl>
    <w:p w:rsidR="00D416A7" w:rsidRDefault="00D416A7" w:rsidP="00D416A7">
      <w:pPr>
        <w:bidi w:val="0"/>
        <w:ind w:left="-284" w:right="-1091"/>
        <w:rPr>
          <w:sz w:val="24"/>
        </w:rPr>
      </w:pPr>
    </w:p>
    <w:p w:rsidR="00E32E93" w:rsidRDefault="005C3621" w:rsidP="00DD46F4">
      <w:pPr>
        <w:shd w:val="clear" w:color="auto" w:fill="D9D9D9"/>
        <w:ind w:right="-284"/>
        <w:jc w:val="center"/>
        <w:rPr>
          <w:b/>
          <w:bCs/>
          <w:szCs w:val="32"/>
          <w:rtl/>
          <w:lang w:bidi="ar-OM"/>
        </w:rPr>
      </w:pPr>
      <w:r>
        <w:rPr>
          <w:rFonts w:hint="cs"/>
          <w:b/>
          <w:bCs/>
          <w:szCs w:val="32"/>
          <w:rtl/>
        </w:rPr>
        <w:t>رابع</w:t>
      </w:r>
      <w:r w:rsidR="00C057D1">
        <w:rPr>
          <w:rFonts w:hint="cs"/>
          <w:b/>
          <w:bCs/>
          <w:szCs w:val="32"/>
          <w:rtl/>
        </w:rPr>
        <w:t xml:space="preserve"> عشر</w:t>
      </w:r>
      <w:r w:rsidR="00E32E93">
        <w:rPr>
          <w:rFonts w:hint="cs"/>
          <w:b/>
          <w:bCs/>
          <w:szCs w:val="32"/>
          <w:rtl/>
        </w:rPr>
        <w:t>: البحوث</w:t>
      </w:r>
      <w:r w:rsidR="00E32E93">
        <w:rPr>
          <w:rFonts w:hint="cs"/>
          <w:b/>
          <w:bCs/>
          <w:szCs w:val="32"/>
          <w:rtl/>
          <w:lang w:bidi="ar-OM"/>
        </w:rPr>
        <w:t xml:space="preserve"> والمؤلفات</w:t>
      </w:r>
    </w:p>
    <w:p w:rsidR="00E32E93" w:rsidRPr="008D718E" w:rsidRDefault="00E32E93" w:rsidP="00DD46F4">
      <w:pPr>
        <w:bidi w:val="0"/>
        <w:ind w:right="-1617"/>
        <w:rPr>
          <w:b/>
          <w:bCs/>
          <w:sz w:val="24"/>
          <w:u w:val="single"/>
          <w:lang w:val="fr-FR" w:bidi="ar-SY"/>
        </w:rPr>
      </w:pPr>
      <w:r w:rsidRPr="00D41D47">
        <w:rPr>
          <w:b/>
          <w:bCs/>
          <w:sz w:val="24"/>
          <w:u w:val="single"/>
        </w:rPr>
        <w:t>BOOKS</w:t>
      </w:r>
      <w:r w:rsidR="004B4282">
        <w:rPr>
          <w:b/>
          <w:bCs/>
          <w:sz w:val="24"/>
          <w:u w:val="single"/>
        </w:rPr>
        <w:t xml:space="preserve"> and </w:t>
      </w:r>
      <w:proofErr w:type="gramStart"/>
      <w:r w:rsidR="004B4282">
        <w:rPr>
          <w:b/>
          <w:bCs/>
          <w:sz w:val="24"/>
          <w:u w:val="single"/>
        </w:rPr>
        <w:t>GUIDES</w:t>
      </w:r>
      <w:r w:rsidRPr="00D41D47">
        <w:rPr>
          <w:b/>
          <w:bCs/>
          <w:sz w:val="24"/>
          <w:u w:val="single"/>
        </w:rPr>
        <w:t>:</w:t>
      </w:r>
      <w:r w:rsidR="001C1833">
        <w:rPr>
          <w:rFonts w:hint="cs"/>
          <w:b/>
          <w:bCs/>
          <w:sz w:val="24"/>
          <w:u w:val="single"/>
          <w:rtl/>
          <w:lang w:bidi="ar-SY"/>
        </w:rPr>
        <w:t>الكتب</w:t>
      </w:r>
      <w:proofErr w:type="gramEnd"/>
      <w:r w:rsidR="001C1833">
        <w:rPr>
          <w:rFonts w:hint="cs"/>
          <w:b/>
          <w:bCs/>
          <w:sz w:val="24"/>
          <w:u w:val="single"/>
          <w:rtl/>
          <w:lang w:bidi="ar-SY"/>
        </w:rPr>
        <w:t xml:space="preserve"> المنشورة </w:t>
      </w:r>
    </w:p>
    <w:tbl>
      <w:tblPr>
        <w:bidiVisual/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00"/>
        <w:gridCol w:w="2835"/>
        <w:gridCol w:w="1822"/>
      </w:tblGrid>
      <w:tr w:rsidR="005C3621" w:rsidRPr="00752A47" w:rsidTr="00406301">
        <w:trPr>
          <w:jc w:val="center"/>
        </w:trPr>
        <w:tc>
          <w:tcPr>
            <w:tcW w:w="3240" w:type="dxa"/>
            <w:shd w:val="clear" w:color="auto" w:fill="CCCCCC"/>
          </w:tcPr>
          <w:p w:rsidR="005C3621" w:rsidRPr="00752A47" w:rsidRDefault="005C3621" w:rsidP="00EE34D8">
            <w:pPr>
              <w:bidi w:val="0"/>
              <w:jc w:val="center"/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عنوان الكتاب </w:t>
            </w:r>
          </w:p>
        </w:tc>
        <w:tc>
          <w:tcPr>
            <w:tcW w:w="1100" w:type="dxa"/>
            <w:shd w:val="clear" w:color="auto" w:fill="CCCCCC"/>
          </w:tcPr>
          <w:p w:rsidR="005C3621" w:rsidRPr="00752A47" w:rsidRDefault="005C3621" w:rsidP="00C6042A">
            <w:pPr>
              <w:bidi w:val="0"/>
              <w:jc w:val="center"/>
              <w:rPr>
                <w:rFonts w:cs="Traditional Arabic"/>
                <w:b/>
                <w:bCs/>
                <w:sz w:val="24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24"/>
                <w:rtl/>
                <w:lang w:bidi="ar-SY"/>
              </w:rPr>
              <w:t>تأليف/ ترجمة</w:t>
            </w:r>
          </w:p>
        </w:tc>
        <w:tc>
          <w:tcPr>
            <w:tcW w:w="2835" w:type="dxa"/>
            <w:shd w:val="clear" w:color="auto" w:fill="CCCCCC"/>
          </w:tcPr>
          <w:p w:rsidR="005C3621" w:rsidRPr="004776D7" w:rsidRDefault="005C3621" w:rsidP="000D24D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مكان النشر</w:t>
            </w:r>
          </w:p>
        </w:tc>
        <w:tc>
          <w:tcPr>
            <w:tcW w:w="1822" w:type="dxa"/>
            <w:shd w:val="clear" w:color="auto" w:fill="CCCCCC"/>
          </w:tcPr>
          <w:p w:rsidR="005C3621" w:rsidRPr="004776D7" w:rsidRDefault="005C3621" w:rsidP="00C6042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تاريخ النشر</w:t>
            </w:r>
          </w:p>
        </w:tc>
      </w:tr>
      <w:tr w:rsidR="00D5290D" w:rsidRPr="00752A47" w:rsidTr="00EF31DB">
        <w:trPr>
          <w:jc w:val="center"/>
        </w:trPr>
        <w:tc>
          <w:tcPr>
            <w:tcW w:w="8997" w:type="dxa"/>
            <w:gridSpan w:val="4"/>
          </w:tcPr>
          <w:p w:rsidR="00D5290D" w:rsidRPr="00752A47" w:rsidRDefault="00A860EA" w:rsidP="00A860EA">
            <w:pPr>
              <w:rPr>
                <w:rFonts w:cs="Traditional Arabic"/>
                <w:sz w:val="24"/>
                <w:rtl/>
              </w:rPr>
            </w:pPr>
            <w:r>
              <w:rPr>
                <w:rFonts w:cs="Traditional Arabic" w:hint="cs"/>
                <w:sz w:val="24"/>
                <w:rtl/>
                <w:lang w:val="fr-FR" w:bidi="ar-SY"/>
              </w:rPr>
              <w:t>ترجمة عدد من المراجع</w:t>
            </w:r>
            <w:r w:rsidR="00D5290D">
              <w:rPr>
                <w:rFonts w:cs="Traditional Arabic" w:hint="cs"/>
                <w:sz w:val="24"/>
                <w:rtl/>
                <w:lang w:val="fr-FR" w:bidi="ar-SY"/>
              </w:rPr>
              <w:t xml:space="preserve"> في </w:t>
            </w:r>
            <w:r>
              <w:rPr>
                <w:rFonts w:cs="Traditional Arabic" w:hint="cs"/>
                <w:sz w:val="24"/>
                <w:rtl/>
                <w:lang w:val="fr-FR" w:bidi="ar-SY"/>
              </w:rPr>
              <w:t>الفيزيولوجيا و</w:t>
            </w:r>
            <w:r w:rsidR="00D5290D">
              <w:rPr>
                <w:rFonts w:cs="Traditional Arabic" w:hint="cs"/>
                <w:sz w:val="24"/>
                <w:rtl/>
                <w:lang w:val="fr-FR" w:bidi="ar-SY"/>
              </w:rPr>
              <w:t>الجراحة ال</w:t>
            </w:r>
            <w:r>
              <w:rPr>
                <w:rFonts w:cs="Traditional Arabic" w:hint="cs"/>
                <w:sz w:val="24"/>
                <w:rtl/>
                <w:lang w:val="fr-FR" w:bidi="ar-SY"/>
              </w:rPr>
              <w:t>بولية</w:t>
            </w:r>
            <w:r w:rsidR="00D5290D">
              <w:rPr>
                <w:rFonts w:cs="Traditional Arabic" w:hint="cs"/>
                <w:sz w:val="24"/>
                <w:rtl/>
                <w:lang w:val="fr-FR" w:bidi="ar-SY"/>
              </w:rPr>
              <w:t xml:space="preserve"> مع طلاب الطب دون نشرها</w:t>
            </w:r>
          </w:p>
        </w:tc>
      </w:tr>
    </w:tbl>
    <w:p w:rsidR="00A7752E" w:rsidRDefault="00A7752E" w:rsidP="00A7752E">
      <w:pPr>
        <w:shd w:val="clear" w:color="auto" w:fill="D9D9D9"/>
        <w:ind w:left="43"/>
        <w:jc w:val="center"/>
        <w:rPr>
          <w:b/>
          <w:bCs/>
          <w:sz w:val="28"/>
          <w:szCs w:val="28"/>
          <w:rtl/>
          <w:lang w:bidi="ar-SY"/>
        </w:rPr>
      </w:pPr>
    </w:p>
    <w:p w:rsidR="00A7752E" w:rsidRPr="002775C3" w:rsidRDefault="00E56DA3" w:rsidP="00A7752E">
      <w:pPr>
        <w:shd w:val="clear" w:color="auto" w:fill="D9D9D9"/>
        <w:ind w:left="43"/>
        <w:jc w:val="center"/>
        <w:rPr>
          <w:b/>
          <w:bCs/>
          <w:sz w:val="28"/>
          <w:szCs w:val="28"/>
          <w:rtl/>
        </w:rPr>
      </w:pPr>
      <w:r w:rsidRPr="002775C3">
        <w:rPr>
          <w:b/>
          <w:bCs/>
          <w:sz w:val="28"/>
          <w:szCs w:val="28"/>
        </w:rPr>
        <w:t>PUBLICATIONS IN INTERNATIONAL JOURNALS (in ENGLISH)</w:t>
      </w:r>
    </w:p>
    <w:tbl>
      <w:tblPr>
        <w:bidiVisual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835"/>
        <w:gridCol w:w="1822"/>
      </w:tblGrid>
      <w:tr w:rsidR="00C6042A" w:rsidRPr="00752A47" w:rsidTr="00F21F21">
        <w:trPr>
          <w:jc w:val="center"/>
        </w:trPr>
        <w:tc>
          <w:tcPr>
            <w:tcW w:w="4335" w:type="dxa"/>
            <w:shd w:val="clear" w:color="auto" w:fill="CCCCCC"/>
          </w:tcPr>
          <w:p w:rsidR="00C6042A" w:rsidRPr="00752A47" w:rsidRDefault="00C6042A" w:rsidP="004776D7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عنوان البحث</w:t>
            </w:r>
          </w:p>
        </w:tc>
        <w:tc>
          <w:tcPr>
            <w:tcW w:w="2835" w:type="dxa"/>
            <w:shd w:val="clear" w:color="auto" w:fill="CCCCCC"/>
          </w:tcPr>
          <w:p w:rsidR="00C6042A" w:rsidRPr="00A860EA" w:rsidRDefault="00C6042A" w:rsidP="004776D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 w:bidi="ar-SY"/>
              </w:rPr>
            </w:pPr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اسم </w:t>
            </w:r>
            <w:proofErr w:type="gramStart"/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الدورية ،</w:t>
            </w:r>
            <w:proofErr w:type="gramEnd"/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ومكان النشر</w:t>
            </w:r>
          </w:p>
        </w:tc>
        <w:tc>
          <w:tcPr>
            <w:tcW w:w="1822" w:type="dxa"/>
            <w:shd w:val="clear" w:color="auto" w:fill="CCCCCC"/>
          </w:tcPr>
          <w:p w:rsidR="00C6042A" w:rsidRPr="004776D7" w:rsidRDefault="00C6042A" w:rsidP="004776D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تاريخ النشر (السنة)</w:t>
            </w:r>
          </w:p>
        </w:tc>
      </w:tr>
      <w:tr w:rsidR="00C6042A" w:rsidRPr="00752A47" w:rsidTr="00F21F21">
        <w:trPr>
          <w:jc w:val="center"/>
        </w:trPr>
        <w:tc>
          <w:tcPr>
            <w:tcW w:w="4335" w:type="dxa"/>
          </w:tcPr>
          <w:p w:rsidR="00C6042A" w:rsidRPr="00A860EA" w:rsidRDefault="00A860EA" w:rsidP="00A860EA">
            <w:pPr>
              <w:pStyle w:val="1"/>
              <w:spacing w:before="0" w:beforeAutospacing="0" w:after="0" w:afterAutospacing="0" w:line="276" w:lineRule="auto"/>
              <w:rPr>
                <w:rFonts w:eastAsiaTheme="majorEastAsia"/>
                <w:sz w:val="20"/>
              </w:rPr>
            </w:pPr>
            <w:proofErr w:type="spellStart"/>
            <w:r w:rsidRPr="00A860EA">
              <w:rPr>
                <w:rFonts w:eastAsiaTheme="majorEastAsia"/>
                <w:sz w:val="20"/>
              </w:rPr>
              <w:t>Ifosfamide</w:t>
            </w:r>
            <w:proofErr w:type="spellEnd"/>
            <w:r w:rsidRPr="00A860EA">
              <w:rPr>
                <w:rFonts w:eastAsiaTheme="majorEastAsia"/>
                <w:sz w:val="20"/>
              </w:rPr>
              <w:t xml:space="preserve"> metabolite </w:t>
            </w:r>
            <w:proofErr w:type="spellStart"/>
            <w:r w:rsidRPr="00A860EA">
              <w:rPr>
                <w:rFonts w:eastAsiaTheme="majorEastAsia"/>
                <w:sz w:val="20"/>
              </w:rPr>
              <w:t>chloroacetaldehyde</w:t>
            </w:r>
            <w:proofErr w:type="spellEnd"/>
            <w:r w:rsidRPr="00A860EA">
              <w:rPr>
                <w:rFonts w:eastAsiaTheme="majorEastAsia"/>
                <w:sz w:val="20"/>
              </w:rPr>
              <w:t xml:space="preserve"> inhibits cell proliferation and glucose metabolism without decreasing cellular ATP content in human breast cancer cells MCF-7</w:t>
            </w:r>
          </w:p>
        </w:tc>
        <w:tc>
          <w:tcPr>
            <w:tcW w:w="2835" w:type="dxa"/>
          </w:tcPr>
          <w:p w:rsidR="00C6042A" w:rsidRPr="00752A47" w:rsidRDefault="00A860EA" w:rsidP="004A17D1">
            <w:pPr>
              <w:bidi w:val="0"/>
              <w:rPr>
                <w:rFonts w:cs="Traditional Arabic"/>
                <w:sz w:val="24"/>
              </w:rPr>
            </w:pPr>
            <w:r w:rsidRPr="00A860EA">
              <w:rPr>
                <w:rFonts w:eastAsiaTheme="majorEastAsia"/>
              </w:rPr>
              <w:t>J</w:t>
            </w:r>
            <w:r>
              <w:rPr>
                <w:rFonts w:eastAsiaTheme="majorEastAsia"/>
              </w:rPr>
              <w:t>ournal of</w:t>
            </w:r>
            <w:r w:rsidRPr="00A860EA">
              <w:rPr>
                <w:rFonts w:eastAsiaTheme="majorEastAsia"/>
              </w:rPr>
              <w:t xml:space="preserve"> Appl</w:t>
            </w:r>
            <w:r>
              <w:rPr>
                <w:rFonts w:eastAsiaTheme="majorEastAsia"/>
              </w:rPr>
              <w:t xml:space="preserve">ied </w:t>
            </w:r>
            <w:r w:rsidRPr="00A860EA">
              <w:rPr>
                <w:rFonts w:eastAsiaTheme="majorEastAsia"/>
              </w:rPr>
              <w:t>Toxicol</w:t>
            </w:r>
            <w:r>
              <w:rPr>
                <w:rFonts w:eastAsiaTheme="majorEastAsia"/>
              </w:rPr>
              <w:t>ogy</w:t>
            </w:r>
          </w:p>
        </w:tc>
        <w:tc>
          <w:tcPr>
            <w:tcW w:w="1822" w:type="dxa"/>
          </w:tcPr>
          <w:p w:rsidR="00A860EA" w:rsidRDefault="00A860EA" w:rsidP="00A860EA">
            <w:pPr>
              <w:pStyle w:val="1"/>
              <w:spacing w:before="0" w:beforeAutospacing="0" w:after="0" w:afterAutospacing="0" w:line="276" w:lineRule="auto"/>
              <w:rPr>
                <w:rFonts w:eastAsiaTheme="majorEastAsia"/>
                <w:sz w:val="20"/>
              </w:rPr>
            </w:pPr>
            <w:r w:rsidRPr="00A860EA">
              <w:rPr>
                <w:rFonts w:eastAsiaTheme="majorEastAsia"/>
                <w:sz w:val="20"/>
              </w:rPr>
              <w:t>Apr;30(3):204-11</w:t>
            </w:r>
          </w:p>
          <w:p w:rsidR="00A860EA" w:rsidRPr="00A860EA" w:rsidRDefault="00A860EA" w:rsidP="00A860EA">
            <w:pPr>
              <w:pStyle w:val="1"/>
              <w:spacing w:before="0" w:beforeAutospacing="0" w:after="0" w:afterAutospacing="0" w:line="276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2010</w:t>
            </w:r>
          </w:p>
          <w:p w:rsidR="00C6042A" w:rsidRPr="00752A47" w:rsidRDefault="00C6042A" w:rsidP="005D54D3">
            <w:pPr>
              <w:bidi w:val="0"/>
              <w:jc w:val="center"/>
              <w:rPr>
                <w:rFonts w:cs="Traditional Arabic"/>
                <w:sz w:val="24"/>
                <w:rtl/>
              </w:rPr>
            </w:pPr>
          </w:p>
        </w:tc>
      </w:tr>
      <w:tr w:rsidR="00C6042A" w:rsidRPr="00752A47" w:rsidTr="00F21F21">
        <w:trPr>
          <w:jc w:val="center"/>
        </w:trPr>
        <w:tc>
          <w:tcPr>
            <w:tcW w:w="4335" w:type="dxa"/>
          </w:tcPr>
          <w:p w:rsidR="00C6042A" w:rsidRPr="00752A47" w:rsidRDefault="00532F8F" w:rsidP="00532F8F">
            <w:pPr>
              <w:pStyle w:val="1"/>
              <w:spacing w:before="0" w:beforeAutospacing="0" w:after="0" w:afterAutospacing="0" w:line="276" w:lineRule="auto"/>
              <w:rPr>
                <w:rFonts w:cs="Traditional Arabic"/>
                <w:rtl/>
              </w:rPr>
            </w:pPr>
            <w:r w:rsidRPr="00532F8F">
              <w:rPr>
                <w:rFonts w:eastAsiaTheme="majorEastAsia"/>
                <w:sz w:val="20"/>
              </w:rPr>
              <w:lastRenderedPageBreak/>
              <w:t xml:space="preserve">Targets of </w:t>
            </w:r>
            <w:proofErr w:type="spellStart"/>
            <w:r w:rsidRPr="00532F8F">
              <w:rPr>
                <w:rFonts w:eastAsiaTheme="majorEastAsia"/>
                <w:sz w:val="20"/>
              </w:rPr>
              <w:t>chloroacetaldehyde</w:t>
            </w:r>
            <w:proofErr w:type="spellEnd"/>
            <w:r w:rsidRPr="00532F8F">
              <w:rPr>
                <w:rFonts w:eastAsiaTheme="majorEastAsia"/>
                <w:sz w:val="20"/>
              </w:rPr>
              <w:t>-induced nephrotoxicity</w:t>
            </w:r>
          </w:p>
        </w:tc>
        <w:tc>
          <w:tcPr>
            <w:tcW w:w="2835" w:type="dxa"/>
          </w:tcPr>
          <w:p w:rsidR="00C6042A" w:rsidRPr="00752A47" w:rsidRDefault="00532F8F" w:rsidP="004A17D1">
            <w:pPr>
              <w:bidi w:val="0"/>
              <w:rPr>
                <w:rFonts w:cs="Traditional Arabic"/>
                <w:sz w:val="24"/>
                <w:lang w:bidi="ar-SY"/>
              </w:rPr>
            </w:pPr>
            <w:r w:rsidRPr="00532F8F">
              <w:rPr>
                <w:rFonts w:eastAsiaTheme="majorEastAsia"/>
              </w:rPr>
              <w:t>Toxicol</w:t>
            </w:r>
            <w:r>
              <w:rPr>
                <w:rFonts w:eastAsiaTheme="majorEastAsia"/>
              </w:rPr>
              <w:t xml:space="preserve">ogy </w:t>
            </w:r>
            <w:r w:rsidRPr="00532F8F">
              <w:rPr>
                <w:rFonts w:eastAsiaTheme="majorEastAsia"/>
              </w:rPr>
              <w:t>In Vitro</w:t>
            </w:r>
            <w:r w:rsidRPr="00752A47">
              <w:rPr>
                <w:rFonts w:cs="Traditional Arabic"/>
                <w:sz w:val="24"/>
                <w:rtl/>
              </w:rPr>
              <w:t xml:space="preserve"> </w:t>
            </w:r>
          </w:p>
        </w:tc>
        <w:tc>
          <w:tcPr>
            <w:tcW w:w="1822" w:type="dxa"/>
          </w:tcPr>
          <w:p w:rsidR="00532F8F" w:rsidRPr="00532F8F" w:rsidRDefault="00532F8F" w:rsidP="00532F8F">
            <w:pPr>
              <w:pStyle w:val="1"/>
              <w:spacing w:before="0" w:beforeAutospacing="0" w:after="0" w:afterAutospacing="0" w:line="276" w:lineRule="auto"/>
              <w:rPr>
                <w:rFonts w:eastAsiaTheme="majorEastAsia"/>
                <w:sz w:val="20"/>
              </w:rPr>
            </w:pPr>
            <w:r w:rsidRPr="00532F8F">
              <w:rPr>
                <w:rFonts w:eastAsiaTheme="majorEastAsia"/>
                <w:sz w:val="20"/>
              </w:rPr>
              <w:t>F</w:t>
            </w:r>
            <w:r>
              <w:rPr>
                <w:rFonts w:eastAsiaTheme="majorEastAsia"/>
                <w:sz w:val="20"/>
              </w:rPr>
              <w:t>eb;24(1):99-107. 2010</w:t>
            </w:r>
          </w:p>
          <w:p w:rsidR="00C6042A" w:rsidRPr="00752A47" w:rsidRDefault="00C6042A" w:rsidP="005D54D3">
            <w:pPr>
              <w:bidi w:val="0"/>
              <w:jc w:val="center"/>
              <w:rPr>
                <w:rFonts w:cs="Traditional Arabic"/>
                <w:sz w:val="24"/>
                <w:rtl/>
              </w:rPr>
            </w:pPr>
          </w:p>
        </w:tc>
      </w:tr>
      <w:tr w:rsidR="00C6042A" w:rsidRPr="00752A47" w:rsidTr="00F21F21">
        <w:trPr>
          <w:jc w:val="center"/>
        </w:trPr>
        <w:tc>
          <w:tcPr>
            <w:tcW w:w="4335" w:type="dxa"/>
          </w:tcPr>
          <w:p w:rsidR="00C6042A" w:rsidRPr="00752A47" w:rsidRDefault="00091E17" w:rsidP="00091E17">
            <w:pPr>
              <w:pStyle w:val="1"/>
              <w:spacing w:before="0" w:beforeAutospacing="0" w:after="0" w:afterAutospacing="0" w:line="276" w:lineRule="auto"/>
              <w:rPr>
                <w:rFonts w:cs="Traditional Arabic"/>
                <w:rtl/>
              </w:rPr>
            </w:pPr>
            <w:r w:rsidRPr="00091E17">
              <w:rPr>
                <w:rFonts w:eastAsiaTheme="majorEastAsia"/>
                <w:sz w:val="20"/>
              </w:rPr>
              <w:t xml:space="preserve">Use of precision-cut renal cortical </w:t>
            </w:r>
            <w:r>
              <w:rPr>
                <w:rFonts w:eastAsiaTheme="majorEastAsia"/>
                <w:sz w:val="20"/>
              </w:rPr>
              <w:t xml:space="preserve">slices in nephrotoxicity </w:t>
            </w:r>
            <w:proofErr w:type="spellStart"/>
            <w:r>
              <w:rPr>
                <w:rFonts w:eastAsiaTheme="majorEastAsia"/>
                <w:sz w:val="20"/>
              </w:rPr>
              <w:t>studie</w:t>
            </w:r>
            <w:proofErr w:type="spellEnd"/>
            <w:r w:rsidRPr="00091E17">
              <w:rPr>
                <w:rFonts w:eastAsiaTheme="majorEastAsia"/>
                <w:sz w:val="20"/>
              </w:rPr>
              <w:t>.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 w:rsidRPr="00091E17">
              <w:rPr>
                <w:rFonts w:eastAsiaTheme="majorEastAsia"/>
                <w:sz w:val="20"/>
              </w:rPr>
              <w:t>Review</w:t>
            </w:r>
          </w:p>
        </w:tc>
        <w:tc>
          <w:tcPr>
            <w:tcW w:w="2835" w:type="dxa"/>
          </w:tcPr>
          <w:p w:rsidR="00C6042A" w:rsidRPr="00A860EA" w:rsidRDefault="00091E17" w:rsidP="004A17D1">
            <w:pPr>
              <w:bidi w:val="0"/>
              <w:rPr>
                <w:rFonts w:cs="Traditional Arabic"/>
                <w:sz w:val="24"/>
                <w:lang w:val="fr-FR"/>
              </w:rPr>
            </w:pPr>
            <w:proofErr w:type="spellStart"/>
            <w:r w:rsidRPr="00091E17">
              <w:rPr>
                <w:rFonts w:eastAsiaTheme="majorEastAsia"/>
              </w:rPr>
              <w:t>Xenobiotica</w:t>
            </w:r>
            <w:proofErr w:type="spellEnd"/>
          </w:p>
        </w:tc>
        <w:tc>
          <w:tcPr>
            <w:tcW w:w="1822" w:type="dxa"/>
          </w:tcPr>
          <w:p w:rsidR="00C6042A" w:rsidRDefault="00091E17" w:rsidP="00091E17">
            <w:pPr>
              <w:bidi w:val="0"/>
              <w:rPr>
                <w:rFonts w:eastAsiaTheme="majorEastAsia"/>
              </w:rPr>
            </w:pPr>
            <w:r w:rsidRPr="00091E17">
              <w:rPr>
                <w:rFonts w:eastAsiaTheme="majorEastAsia"/>
              </w:rPr>
              <w:t>Jan;43(1):54-62.</w:t>
            </w:r>
          </w:p>
          <w:p w:rsidR="00091E17" w:rsidRPr="00091E17" w:rsidRDefault="00091E17" w:rsidP="00091E17">
            <w:pPr>
              <w:bidi w:val="0"/>
              <w:rPr>
                <w:rFonts w:eastAsiaTheme="majorEastAsia"/>
                <w:rtl/>
              </w:rPr>
            </w:pPr>
            <w:r>
              <w:rPr>
                <w:rFonts w:eastAsiaTheme="majorEastAsia"/>
              </w:rPr>
              <w:t>2013</w:t>
            </w:r>
          </w:p>
        </w:tc>
      </w:tr>
    </w:tbl>
    <w:p w:rsidR="004776D7" w:rsidRDefault="004776D7" w:rsidP="004776D7">
      <w:pPr>
        <w:bidi w:val="0"/>
        <w:ind w:left="-284" w:right="-1091"/>
        <w:rPr>
          <w:sz w:val="24"/>
        </w:rPr>
      </w:pPr>
    </w:p>
    <w:p w:rsidR="004776D7" w:rsidRPr="002775C3" w:rsidRDefault="004776D7" w:rsidP="004B6464">
      <w:pPr>
        <w:shd w:val="clear" w:color="auto" w:fill="D9D9D9"/>
        <w:ind w:left="43"/>
        <w:jc w:val="center"/>
        <w:rPr>
          <w:b/>
          <w:bCs/>
          <w:sz w:val="28"/>
          <w:szCs w:val="28"/>
          <w:rtl/>
          <w:lang w:bidi="ar-SY"/>
        </w:rPr>
      </w:pPr>
      <w:r w:rsidRPr="002775C3">
        <w:rPr>
          <w:b/>
          <w:bCs/>
          <w:sz w:val="28"/>
          <w:szCs w:val="28"/>
        </w:rPr>
        <w:t>PUBLICATIONS IN INTERNATIONAL CONFERENCES, SUMMERSCHOOLS</w:t>
      </w:r>
    </w:p>
    <w:tbl>
      <w:tblPr>
        <w:bidiVisual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415"/>
        <w:gridCol w:w="2242"/>
      </w:tblGrid>
      <w:tr w:rsidR="001C1833" w:rsidRPr="00752A47" w:rsidTr="00833C9E">
        <w:trPr>
          <w:jc w:val="center"/>
        </w:trPr>
        <w:tc>
          <w:tcPr>
            <w:tcW w:w="4335" w:type="dxa"/>
            <w:shd w:val="clear" w:color="auto" w:fill="CCCCCC"/>
          </w:tcPr>
          <w:p w:rsidR="001C1833" w:rsidRPr="00752A47" w:rsidRDefault="001C1833" w:rsidP="004A17D1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عنوان البحث</w:t>
            </w:r>
          </w:p>
        </w:tc>
        <w:tc>
          <w:tcPr>
            <w:tcW w:w="2415" w:type="dxa"/>
            <w:shd w:val="clear" w:color="auto" w:fill="CCCCCC"/>
          </w:tcPr>
          <w:p w:rsidR="001C1833" w:rsidRPr="004776D7" w:rsidRDefault="001C1833" w:rsidP="004A17D1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اسم </w:t>
            </w:r>
            <w:proofErr w:type="gramStart"/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الدورية ،</w:t>
            </w:r>
            <w:proofErr w:type="gramEnd"/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ومكان النشر</w:t>
            </w:r>
          </w:p>
        </w:tc>
        <w:tc>
          <w:tcPr>
            <w:tcW w:w="2242" w:type="dxa"/>
            <w:shd w:val="clear" w:color="auto" w:fill="CCCCCC"/>
          </w:tcPr>
          <w:p w:rsidR="001C1833" w:rsidRPr="004776D7" w:rsidRDefault="001C1833" w:rsidP="004A17D1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تاريخ النشر (السنة)</w:t>
            </w:r>
          </w:p>
        </w:tc>
      </w:tr>
      <w:tr w:rsidR="001C1833" w:rsidRPr="00752A47" w:rsidTr="00833C9E">
        <w:trPr>
          <w:jc w:val="center"/>
        </w:trPr>
        <w:tc>
          <w:tcPr>
            <w:tcW w:w="4335" w:type="dxa"/>
          </w:tcPr>
          <w:p w:rsidR="001C1833" w:rsidRPr="00F5157B" w:rsidRDefault="001C1833" w:rsidP="00F5157B">
            <w:pPr>
              <w:rPr>
                <w:rFonts w:eastAsiaTheme="majorEastAsia"/>
                <w:rtl/>
              </w:rPr>
            </w:pPr>
          </w:p>
        </w:tc>
        <w:tc>
          <w:tcPr>
            <w:tcW w:w="2415" w:type="dxa"/>
          </w:tcPr>
          <w:p w:rsidR="001C1833" w:rsidRPr="00F5157B" w:rsidRDefault="001C1833" w:rsidP="00F5157B">
            <w:pPr>
              <w:bidi w:val="0"/>
              <w:jc w:val="center"/>
              <w:rPr>
                <w:rFonts w:eastAsiaTheme="majorEastAsia"/>
              </w:rPr>
            </w:pPr>
          </w:p>
        </w:tc>
        <w:tc>
          <w:tcPr>
            <w:tcW w:w="2242" w:type="dxa"/>
          </w:tcPr>
          <w:p w:rsidR="001C1833" w:rsidRPr="00F5157B" w:rsidRDefault="001C1833" w:rsidP="00F5157B">
            <w:pPr>
              <w:bidi w:val="0"/>
              <w:jc w:val="center"/>
              <w:rPr>
                <w:rFonts w:eastAsiaTheme="majorEastAsia"/>
              </w:rPr>
            </w:pPr>
          </w:p>
        </w:tc>
      </w:tr>
    </w:tbl>
    <w:p w:rsidR="00091E17" w:rsidRDefault="00091E17" w:rsidP="002775C3">
      <w:pPr>
        <w:shd w:val="clear" w:color="auto" w:fill="D9D9D9"/>
        <w:ind w:left="43"/>
        <w:jc w:val="center"/>
        <w:rPr>
          <w:b/>
          <w:bCs/>
          <w:sz w:val="28"/>
          <w:szCs w:val="28"/>
          <w:lang w:bidi="ar-SY"/>
        </w:rPr>
      </w:pPr>
    </w:p>
    <w:p w:rsidR="00E32E93" w:rsidRPr="002775C3" w:rsidRDefault="00E32E93" w:rsidP="002775C3">
      <w:pPr>
        <w:shd w:val="clear" w:color="auto" w:fill="D9D9D9"/>
        <w:ind w:left="43"/>
        <w:jc w:val="center"/>
        <w:rPr>
          <w:b/>
          <w:bCs/>
          <w:sz w:val="28"/>
          <w:szCs w:val="28"/>
        </w:rPr>
      </w:pPr>
      <w:r w:rsidRPr="002775C3">
        <w:rPr>
          <w:b/>
          <w:bCs/>
          <w:sz w:val="28"/>
          <w:szCs w:val="28"/>
        </w:rPr>
        <w:t>PUBLICATIONS IN SYRIAN JOURNALS</w:t>
      </w:r>
    </w:p>
    <w:tbl>
      <w:tblPr>
        <w:bidiVisual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835"/>
        <w:gridCol w:w="1822"/>
      </w:tblGrid>
      <w:tr w:rsidR="001C1833" w:rsidRPr="00752A47" w:rsidTr="00F21F21">
        <w:trPr>
          <w:jc w:val="center"/>
        </w:trPr>
        <w:tc>
          <w:tcPr>
            <w:tcW w:w="4335" w:type="dxa"/>
            <w:shd w:val="clear" w:color="auto" w:fill="CCCCCC"/>
          </w:tcPr>
          <w:p w:rsidR="001C1833" w:rsidRPr="00752A47" w:rsidRDefault="001C1833" w:rsidP="004A17D1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عنوان البحث</w:t>
            </w:r>
          </w:p>
        </w:tc>
        <w:tc>
          <w:tcPr>
            <w:tcW w:w="2835" w:type="dxa"/>
            <w:shd w:val="clear" w:color="auto" w:fill="CCCCCC"/>
          </w:tcPr>
          <w:p w:rsidR="001C1833" w:rsidRPr="004776D7" w:rsidRDefault="001C1833" w:rsidP="004A17D1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اسم </w:t>
            </w:r>
            <w:proofErr w:type="gramStart"/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الدورية ،</w:t>
            </w:r>
            <w:proofErr w:type="gramEnd"/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ومكان النشر</w:t>
            </w:r>
          </w:p>
        </w:tc>
        <w:tc>
          <w:tcPr>
            <w:tcW w:w="1822" w:type="dxa"/>
            <w:shd w:val="clear" w:color="auto" w:fill="CCCCCC"/>
          </w:tcPr>
          <w:p w:rsidR="001C1833" w:rsidRPr="004776D7" w:rsidRDefault="001C1833" w:rsidP="004A17D1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تاريخ النشر (السنة)</w:t>
            </w:r>
          </w:p>
        </w:tc>
      </w:tr>
      <w:tr w:rsidR="001C1833" w:rsidRPr="00752A47" w:rsidTr="00F21F21">
        <w:trPr>
          <w:jc w:val="center"/>
        </w:trPr>
        <w:tc>
          <w:tcPr>
            <w:tcW w:w="4335" w:type="dxa"/>
          </w:tcPr>
          <w:p w:rsidR="001C1833" w:rsidRPr="00752A47" w:rsidRDefault="001C1833" w:rsidP="004A17D1">
            <w:pPr>
              <w:bidi w:val="0"/>
              <w:rPr>
                <w:rFonts w:cs="Traditional Arabic"/>
                <w:sz w:val="24"/>
                <w:rtl/>
              </w:rPr>
            </w:pPr>
          </w:p>
        </w:tc>
        <w:tc>
          <w:tcPr>
            <w:tcW w:w="2835" w:type="dxa"/>
          </w:tcPr>
          <w:p w:rsidR="001C1833" w:rsidRPr="00752A47" w:rsidRDefault="001C1833" w:rsidP="004A17D1">
            <w:pPr>
              <w:bidi w:val="0"/>
              <w:rPr>
                <w:rFonts w:cs="Traditional Arabic"/>
                <w:sz w:val="24"/>
                <w:rtl/>
              </w:rPr>
            </w:pPr>
          </w:p>
        </w:tc>
        <w:tc>
          <w:tcPr>
            <w:tcW w:w="1822" w:type="dxa"/>
          </w:tcPr>
          <w:p w:rsidR="001C1833" w:rsidRPr="00752A47" w:rsidRDefault="001C1833" w:rsidP="004A17D1">
            <w:pPr>
              <w:bidi w:val="0"/>
              <w:jc w:val="center"/>
              <w:rPr>
                <w:rFonts w:cs="Traditional Arabic"/>
                <w:sz w:val="24"/>
                <w:rtl/>
              </w:rPr>
            </w:pPr>
          </w:p>
        </w:tc>
      </w:tr>
    </w:tbl>
    <w:p w:rsidR="00042370" w:rsidRDefault="00042370" w:rsidP="00042370">
      <w:pPr>
        <w:bidi w:val="0"/>
        <w:ind w:left="-284" w:right="-1091"/>
        <w:rPr>
          <w:sz w:val="24"/>
        </w:rPr>
      </w:pPr>
    </w:p>
    <w:p w:rsidR="00D416A7" w:rsidRDefault="00D416A7" w:rsidP="00D416A7">
      <w:pPr>
        <w:bidi w:val="0"/>
        <w:ind w:left="-284" w:right="-1091"/>
        <w:rPr>
          <w:sz w:val="24"/>
        </w:rPr>
      </w:pPr>
    </w:p>
    <w:p w:rsidR="00FB32A2" w:rsidRDefault="005C3621" w:rsidP="00AE5598">
      <w:pPr>
        <w:shd w:val="clear" w:color="auto" w:fill="D9D9D9"/>
        <w:ind w:left="43"/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خامس</w:t>
      </w:r>
      <w:r w:rsidR="00FB32A2">
        <w:rPr>
          <w:rFonts w:hint="cs"/>
          <w:b/>
          <w:bCs/>
          <w:szCs w:val="32"/>
          <w:rtl/>
        </w:rPr>
        <w:t xml:space="preserve"> عشر: </w:t>
      </w:r>
      <w:r w:rsidR="00AE5598">
        <w:rPr>
          <w:rFonts w:hint="cs"/>
          <w:b/>
          <w:bCs/>
          <w:szCs w:val="32"/>
          <w:rtl/>
        </w:rPr>
        <w:t>المحاضرات العامة</w:t>
      </w:r>
      <w:r w:rsidR="00091E17">
        <w:rPr>
          <w:rFonts w:hint="cs"/>
          <w:b/>
          <w:bCs/>
          <w:szCs w:val="32"/>
          <w:rtl/>
        </w:rPr>
        <w:t xml:space="preserve"> </w:t>
      </w:r>
      <w:proofErr w:type="gramStart"/>
      <w:r w:rsidR="00AE5598">
        <w:rPr>
          <w:rFonts w:hint="cs"/>
          <w:b/>
          <w:bCs/>
          <w:szCs w:val="32"/>
          <w:rtl/>
        </w:rPr>
        <w:t xml:space="preserve">والنشر </w:t>
      </w:r>
      <w:r w:rsidR="00FB32A2">
        <w:rPr>
          <w:rFonts w:hint="cs"/>
          <w:b/>
          <w:bCs/>
          <w:szCs w:val="32"/>
          <w:rtl/>
        </w:rPr>
        <w:t xml:space="preserve"> في</w:t>
      </w:r>
      <w:proofErr w:type="gramEnd"/>
      <w:r w:rsidR="00FB32A2">
        <w:rPr>
          <w:rFonts w:hint="cs"/>
          <w:b/>
          <w:bCs/>
          <w:szCs w:val="32"/>
          <w:rtl/>
        </w:rPr>
        <w:t xml:space="preserve"> الصحف والمجلات</w:t>
      </w:r>
    </w:p>
    <w:tbl>
      <w:tblPr>
        <w:bidiVisual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835"/>
        <w:gridCol w:w="1822"/>
      </w:tblGrid>
      <w:tr w:rsidR="001B0499" w:rsidRPr="00752A47" w:rsidTr="00F21F21">
        <w:trPr>
          <w:jc w:val="center"/>
        </w:trPr>
        <w:tc>
          <w:tcPr>
            <w:tcW w:w="4335" w:type="dxa"/>
            <w:shd w:val="clear" w:color="auto" w:fill="CCCCCC"/>
          </w:tcPr>
          <w:p w:rsidR="001B0499" w:rsidRPr="00752A47" w:rsidRDefault="001B0499" w:rsidP="001B0499">
            <w:pPr>
              <w:bidi w:val="0"/>
              <w:jc w:val="center"/>
              <w:rPr>
                <w:rFonts w:cs="Traditional Arabic"/>
                <w:b/>
                <w:bCs/>
                <w:sz w:val="24"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عنوان </w:t>
            </w:r>
          </w:p>
        </w:tc>
        <w:tc>
          <w:tcPr>
            <w:tcW w:w="2835" w:type="dxa"/>
            <w:shd w:val="clear" w:color="auto" w:fill="CCCCCC"/>
          </w:tcPr>
          <w:p w:rsidR="001B0499" w:rsidRPr="004776D7" w:rsidRDefault="001B0499" w:rsidP="0048490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اسم الصحيفة أو المجلة </w:t>
            </w:r>
          </w:p>
        </w:tc>
        <w:tc>
          <w:tcPr>
            <w:tcW w:w="1822" w:type="dxa"/>
            <w:shd w:val="clear" w:color="auto" w:fill="CCCCCC"/>
          </w:tcPr>
          <w:p w:rsidR="001B0499" w:rsidRPr="004776D7" w:rsidRDefault="001B0499" w:rsidP="0048490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76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تاريخ النشر (السنة)</w:t>
            </w:r>
          </w:p>
        </w:tc>
      </w:tr>
      <w:tr w:rsidR="001B0499" w:rsidRPr="00752A47" w:rsidTr="00F21F21">
        <w:trPr>
          <w:jc w:val="center"/>
        </w:trPr>
        <w:tc>
          <w:tcPr>
            <w:tcW w:w="4335" w:type="dxa"/>
          </w:tcPr>
          <w:p w:rsidR="001B0499" w:rsidRPr="00752A47" w:rsidRDefault="001B0499" w:rsidP="00484904">
            <w:pPr>
              <w:bidi w:val="0"/>
              <w:rPr>
                <w:rFonts w:cs="Traditional Arabic"/>
                <w:sz w:val="24"/>
                <w:rtl/>
              </w:rPr>
            </w:pPr>
          </w:p>
        </w:tc>
        <w:tc>
          <w:tcPr>
            <w:tcW w:w="2835" w:type="dxa"/>
          </w:tcPr>
          <w:p w:rsidR="001B0499" w:rsidRPr="00752A47" w:rsidRDefault="001B0499" w:rsidP="00484904">
            <w:pPr>
              <w:bidi w:val="0"/>
              <w:rPr>
                <w:rFonts w:cs="Traditional Arabic"/>
                <w:sz w:val="24"/>
                <w:rtl/>
              </w:rPr>
            </w:pPr>
          </w:p>
        </w:tc>
        <w:tc>
          <w:tcPr>
            <w:tcW w:w="1822" w:type="dxa"/>
          </w:tcPr>
          <w:p w:rsidR="001B0499" w:rsidRPr="00752A47" w:rsidRDefault="001B0499" w:rsidP="00484904">
            <w:pPr>
              <w:bidi w:val="0"/>
              <w:jc w:val="center"/>
              <w:rPr>
                <w:rFonts w:cs="Traditional Arabic"/>
                <w:sz w:val="24"/>
                <w:rtl/>
              </w:rPr>
            </w:pPr>
          </w:p>
        </w:tc>
      </w:tr>
    </w:tbl>
    <w:p w:rsidR="00FB32A2" w:rsidRDefault="00FB32A2" w:rsidP="00FB32A2">
      <w:pPr>
        <w:bidi w:val="0"/>
        <w:ind w:left="76" w:right="-1091"/>
        <w:rPr>
          <w:sz w:val="24"/>
        </w:rPr>
      </w:pPr>
    </w:p>
    <w:p w:rsidR="004B6464" w:rsidRPr="001B0499" w:rsidRDefault="005C3621" w:rsidP="001B0499">
      <w:pPr>
        <w:shd w:val="clear" w:color="auto" w:fill="D9D9D9"/>
        <w:ind w:left="43"/>
        <w:jc w:val="center"/>
        <w:rPr>
          <w:b/>
          <w:bCs/>
          <w:szCs w:val="32"/>
          <w:rtl/>
          <w:lang w:bidi="ar-SY"/>
        </w:rPr>
      </w:pPr>
      <w:r>
        <w:rPr>
          <w:rFonts w:hint="cs"/>
          <w:b/>
          <w:bCs/>
          <w:szCs w:val="32"/>
          <w:rtl/>
          <w:lang w:bidi="ar-SY"/>
        </w:rPr>
        <w:t>سادس</w:t>
      </w:r>
      <w:r w:rsidR="002D246F">
        <w:rPr>
          <w:rFonts w:hint="cs"/>
          <w:b/>
          <w:bCs/>
          <w:szCs w:val="32"/>
          <w:rtl/>
        </w:rPr>
        <w:t xml:space="preserve"> عشر: شهادات الشكر والتقدير</w:t>
      </w:r>
      <w:r w:rsidR="001B0499">
        <w:rPr>
          <w:rFonts w:hint="cs"/>
          <w:b/>
          <w:bCs/>
          <w:szCs w:val="32"/>
          <w:rtl/>
        </w:rPr>
        <w:t xml:space="preserve"> والجوائز</w:t>
      </w:r>
    </w:p>
    <w:tbl>
      <w:tblPr>
        <w:bidiVisual/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835"/>
        <w:gridCol w:w="1822"/>
      </w:tblGrid>
      <w:tr w:rsidR="004B6464" w:rsidRPr="00752A47" w:rsidTr="002841B5">
        <w:trPr>
          <w:jc w:val="center"/>
        </w:trPr>
        <w:tc>
          <w:tcPr>
            <w:tcW w:w="4335" w:type="dxa"/>
            <w:shd w:val="clear" w:color="auto" w:fill="CCCCCC"/>
          </w:tcPr>
          <w:p w:rsidR="004B6464" w:rsidRPr="004B6464" w:rsidRDefault="004B6464" w:rsidP="004B646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اسم الشهادة</w:t>
            </w:r>
          </w:p>
        </w:tc>
        <w:tc>
          <w:tcPr>
            <w:tcW w:w="2835" w:type="dxa"/>
            <w:shd w:val="clear" w:color="auto" w:fill="CCCCCC"/>
          </w:tcPr>
          <w:p w:rsidR="004B6464" w:rsidRPr="004776D7" w:rsidRDefault="004B6464" w:rsidP="004A17D1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الجهة المانحة</w:t>
            </w:r>
          </w:p>
        </w:tc>
        <w:tc>
          <w:tcPr>
            <w:tcW w:w="1822" w:type="dxa"/>
            <w:shd w:val="clear" w:color="auto" w:fill="CCCCCC"/>
          </w:tcPr>
          <w:p w:rsidR="004B6464" w:rsidRPr="004776D7" w:rsidRDefault="004B6464" w:rsidP="004B646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تاريخها</w:t>
            </w:r>
          </w:p>
        </w:tc>
      </w:tr>
      <w:tr w:rsidR="004B6464" w:rsidRPr="00752A47" w:rsidTr="002841B5">
        <w:trPr>
          <w:jc w:val="center"/>
        </w:trPr>
        <w:tc>
          <w:tcPr>
            <w:tcW w:w="4335" w:type="dxa"/>
          </w:tcPr>
          <w:p w:rsidR="004B6464" w:rsidRPr="00752A47" w:rsidRDefault="004B6464" w:rsidP="004A17D1">
            <w:pPr>
              <w:bidi w:val="0"/>
              <w:rPr>
                <w:rFonts w:cs="Traditional Arabic"/>
                <w:sz w:val="24"/>
                <w:rtl/>
              </w:rPr>
            </w:pPr>
          </w:p>
        </w:tc>
        <w:tc>
          <w:tcPr>
            <w:tcW w:w="2835" w:type="dxa"/>
          </w:tcPr>
          <w:p w:rsidR="004B6464" w:rsidRPr="00752A47" w:rsidRDefault="004B6464" w:rsidP="004A17D1">
            <w:pPr>
              <w:bidi w:val="0"/>
              <w:rPr>
                <w:rFonts w:cs="Traditional Arabic"/>
                <w:sz w:val="24"/>
                <w:rtl/>
              </w:rPr>
            </w:pPr>
          </w:p>
        </w:tc>
        <w:tc>
          <w:tcPr>
            <w:tcW w:w="1822" w:type="dxa"/>
          </w:tcPr>
          <w:p w:rsidR="004B6464" w:rsidRPr="00752A47" w:rsidRDefault="004B6464" w:rsidP="004A17D1">
            <w:pPr>
              <w:bidi w:val="0"/>
              <w:jc w:val="center"/>
              <w:rPr>
                <w:rFonts w:cs="Traditional Arabic"/>
                <w:sz w:val="24"/>
                <w:rtl/>
              </w:rPr>
            </w:pPr>
          </w:p>
        </w:tc>
      </w:tr>
    </w:tbl>
    <w:p w:rsidR="004B6464" w:rsidRDefault="004B6464" w:rsidP="00192FB0">
      <w:pPr>
        <w:ind w:left="43"/>
        <w:jc w:val="lowKashida"/>
        <w:rPr>
          <w:b/>
          <w:bCs/>
          <w:rtl/>
        </w:rPr>
      </w:pPr>
    </w:p>
    <w:p w:rsidR="004B6464" w:rsidRDefault="004B6464" w:rsidP="00192FB0">
      <w:pPr>
        <w:ind w:left="43"/>
        <w:jc w:val="lowKashida"/>
        <w:rPr>
          <w:b/>
          <w:bCs/>
          <w:rtl/>
        </w:rPr>
      </w:pPr>
    </w:p>
    <w:p w:rsidR="0066734B" w:rsidRDefault="00F03732" w:rsidP="00192FB0">
      <w:pPr>
        <w:ind w:left="43"/>
        <w:jc w:val="lowKashida"/>
        <w:rPr>
          <w:b/>
          <w:bCs/>
        </w:rPr>
      </w:pPr>
      <w:r w:rsidRPr="000176EC">
        <w:rPr>
          <w:b/>
          <w:bCs/>
          <w:rtl/>
        </w:rPr>
        <w:t>أقر بأن المعلومات والبيانات المذكورة في هذ</w:t>
      </w:r>
      <w:r w:rsidR="00192FB0">
        <w:rPr>
          <w:rFonts w:hint="cs"/>
          <w:b/>
          <w:bCs/>
          <w:rtl/>
          <w:lang w:bidi="ar-SY"/>
        </w:rPr>
        <w:t>ه السيرة الذاتية</w:t>
      </w:r>
      <w:r w:rsidR="00091E17">
        <w:rPr>
          <w:b/>
          <w:bCs/>
          <w:rtl/>
        </w:rPr>
        <w:t xml:space="preserve"> صحيحة</w:t>
      </w:r>
      <w:r w:rsidR="00091E17">
        <w:rPr>
          <w:rFonts w:hint="cs"/>
          <w:b/>
          <w:bCs/>
          <w:rtl/>
        </w:rPr>
        <w:t>،</w:t>
      </w:r>
      <w:r w:rsidRPr="000176EC">
        <w:rPr>
          <w:b/>
          <w:bCs/>
          <w:rtl/>
        </w:rPr>
        <w:t xml:space="preserve"> وأتعهد بتقديم الوثائق والمستندات</w:t>
      </w:r>
      <w:r w:rsidR="00091E17">
        <w:rPr>
          <w:rFonts w:hint="cs"/>
          <w:b/>
          <w:bCs/>
          <w:rtl/>
        </w:rPr>
        <w:t xml:space="preserve"> </w:t>
      </w:r>
      <w:r w:rsidRPr="000176EC">
        <w:rPr>
          <w:b/>
          <w:bCs/>
          <w:rtl/>
        </w:rPr>
        <w:t>المؤيدة لذلك عند طلبها من الجهات الم</w:t>
      </w:r>
      <w:r w:rsidR="00F44AD3">
        <w:rPr>
          <w:b/>
          <w:bCs/>
          <w:rtl/>
        </w:rPr>
        <w:t>س</w:t>
      </w:r>
      <w:r w:rsidR="00F44AD3">
        <w:rPr>
          <w:rFonts w:hint="cs"/>
          <w:b/>
          <w:bCs/>
          <w:rtl/>
          <w:lang w:bidi="ar-OM"/>
        </w:rPr>
        <w:t>ؤ</w:t>
      </w:r>
      <w:proofErr w:type="spellStart"/>
      <w:r w:rsidRPr="000176EC">
        <w:rPr>
          <w:b/>
          <w:bCs/>
          <w:rtl/>
        </w:rPr>
        <w:t>ولة</w:t>
      </w:r>
      <w:proofErr w:type="spellEnd"/>
    </w:p>
    <w:p w:rsidR="00E55429" w:rsidRDefault="00F427EC" w:rsidP="00B82F50">
      <w:pPr>
        <w:ind w:left="43"/>
        <w:jc w:val="lowKashida"/>
        <w:rPr>
          <w:sz w:val="28"/>
          <w:szCs w:val="28"/>
          <w:rtl/>
          <w:lang w:bidi="ar-OM"/>
        </w:rPr>
      </w:pPr>
      <w:r>
        <w:rPr>
          <w:rFonts w:hint="cs"/>
          <w:b/>
          <w:bCs/>
          <w:rtl/>
          <w:lang w:bidi="ar-SY"/>
        </w:rPr>
        <w:t xml:space="preserve">حمص في </w:t>
      </w:r>
      <w:r w:rsidR="00B04EFC">
        <w:rPr>
          <w:rFonts w:hint="cs"/>
          <w:b/>
          <w:bCs/>
          <w:rtl/>
          <w:lang w:bidi="ar-SY"/>
        </w:rPr>
        <w:t>13</w:t>
      </w:r>
      <w:r>
        <w:rPr>
          <w:rFonts w:hint="cs"/>
          <w:b/>
          <w:bCs/>
          <w:rtl/>
          <w:lang w:bidi="ar-SY"/>
        </w:rPr>
        <w:t>/</w:t>
      </w:r>
      <w:r w:rsidR="00B82F50">
        <w:rPr>
          <w:rFonts w:hint="cs"/>
          <w:b/>
          <w:bCs/>
          <w:rtl/>
          <w:lang w:bidi="ar-SY"/>
        </w:rPr>
        <w:t>05/202</w:t>
      </w:r>
      <w:r w:rsidR="00B04EFC">
        <w:rPr>
          <w:rFonts w:hint="cs"/>
          <w:b/>
          <w:bCs/>
          <w:rtl/>
          <w:lang w:bidi="ar-SY"/>
        </w:rPr>
        <w:t>5</w:t>
      </w:r>
    </w:p>
    <w:p w:rsidR="009A67E9" w:rsidRPr="00CF56DA" w:rsidRDefault="009A67E9" w:rsidP="00E55429">
      <w:pPr>
        <w:jc w:val="center"/>
        <w:rPr>
          <w:sz w:val="28"/>
          <w:szCs w:val="28"/>
        </w:rPr>
      </w:pPr>
    </w:p>
    <w:sectPr w:rsidR="009A67E9" w:rsidRPr="00CF56DA" w:rsidSect="007D6FBE">
      <w:footerReference w:type="even" r:id="rId8"/>
      <w:footerReference w:type="default" r:id="rId9"/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913" w:rsidRDefault="006C0913">
      <w:r>
        <w:separator/>
      </w:r>
    </w:p>
  </w:endnote>
  <w:endnote w:type="continuationSeparator" w:id="0">
    <w:p w:rsidR="006C0913" w:rsidRDefault="006C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fW Printer">
    <w:altName w:val="Symbol"/>
    <w:charset w:val="02"/>
    <w:family w:val="modern"/>
    <w:pitch w:val="fixed"/>
    <w:sig w:usb0="00000000" w:usb1="10000000" w:usb2="00000000" w:usb3="00000000" w:csb0="8000000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1DB" w:rsidRDefault="00EF31DB" w:rsidP="00454EC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F31DB" w:rsidRDefault="00EF31DB" w:rsidP="007772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1DB" w:rsidRDefault="00EF31DB" w:rsidP="00454EC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D4D81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EF31DB" w:rsidRDefault="00EF31DB" w:rsidP="007772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913" w:rsidRDefault="006C0913">
      <w:r>
        <w:separator/>
      </w:r>
    </w:p>
  </w:footnote>
  <w:footnote w:type="continuationSeparator" w:id="0">
    <w:p w:rsidR="006C0913" w:rsidRDefault="006C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F5362"/>
    <w:multiLevelType w:val="hybridMultilevel"/>
    <w:tmpl w:val="578E3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96E"/>
    <w:rsid w:val="00003180"/>
    <w:rsid w:val="00003A08"/>
    <w:rsid w:val="00007702"/>
    <w:rsid w:val="00012E1A"/>
    <w:rsid w:val="00016591"/>
    <w:rsid w:val="000176EC"/>
    <w:rsid w:val="00023DC8"/>
    <w:rsid w:val="000244B5"/>
    <w:rsid w:val="000251FC"/>
    <w:rsid w:val="00027B80"/>
    <w:rsid w:val="000408F5"/>
    <w:rsid w:val="00040FB3"/>
    <w:rsid w:val="00042370"/>
    <w:rsid w:val="00045EE9"/>
    <w:rsid w:val="00053F97"/>
    <w:rsid w:val="00056BC2"/>
    <w:rsid w:val="00056FEB"/>
    <w:rsid w:val="000570E0"/>
    <w:rsid w:val="0006646E"/>
    <w:rsid w:val="00066E5A"/>
    <w:rsid w:val="000678FA"/>
    <w:rsid w:val="000715A9"/>
    <w:rsid w:val="0007226B"/>
    <w:rsid w:val="00074879"/>
    <w:rsid w:val="000757A2"/>
    <w:rsid w:val="000807FF"/>
    <w:rsid w:val="00084380"/>
    <w:rsid w:val="00087E80"/>
    <w:rsid w:val="00091E17"/>
    <w:rsid w:val="000924C9"/>
    <w:rsid w:val="00094B8F"/>
    <w:rsid w:val="000A1723"/>
    <w:rsid w:val="000A6A97"/>
    <w:rsid w:val="000B08CF"/>
    <w:rsid w:val="000B1DEA"/>
    <w:rsid w:val="000C42CB"/>
    <w:rsid w:val="000D08F7"/>
    <w:rsid w:val="000D08FC"/>
    <w:rsid w:val="000D24D4"/>
    <w:rsid w:val="000D2D08"/>
    <w:rsid w:val="000F2299"/>
    <w:rsid w:val="000F3300"/>
    <w:rsid w:val="000F65BB"/>
    <w:rsid w:val="00100A1F"/>
    <w:rsid w:val="001042F7"/>
    <w:rsid w:val="00111C8F"/>
    <w:rsid w:val="00112D32"/>
    <w:rsid w:val="00124168"/>
    <w:rsid w:val="00132A3E"/>
    <w:rsid w:val="00133AD7"/>
    <w:rsid w:val="00142FB7"/>
    <w:rsid w:val="001537E4"/>
    <w:rsid w:val="001613F6"/>
    <w:rsid w:val="00162FD3"/>
    <w:rsid w:val="00175ACB"/>
    <w:rsid w:val="00176B49"/>
    <w:rsid w:val="00182D35"/>
    <w:rsid w:val="00184053"/>
    <w:rsid w:val="00192FB0"/>
    <w:rsid w:val="00195897"/>
    <w:rsid w:val="001A178C"/>
    <w:rsid w:val="001B0486"/>
    <w:rsid w:val="001B0499"/>
    <w:rsid w:val="001B2CB8"/>
    <w:rsid w:val="001B4919"/>
    <w:rsid w:val="001B58F2"/>
    <w:rsid w:val="001B7F68"/>
    <w:rsid w:val="001C1695"/>
    <w:rsid w:val="001C1833"/>
    <w:rsid w:val="001C303E"/>
    <w:rsid w:val="001C7546"/>
    <w:rsid w:val="001D7C4F"/>
    <w:rsid w:val="001E10C4"/>
    <w:rsid w:val="001E7D6B"/>
    <w:rsid w:val="001F0F1F"/>
    <w:rsid w:val="00203A29"/>
    <w:rsid w:val="002116C0"/>
    <w:rsid w:val="00211E16"/>
    <w:rsid w:val="002127F1"/>
    <w:rsid w:val="00222FA7"/>
    <w:rsid w:val="00224CC4"/>
    <w:rsid w:val="00226007"/>
    <w:rsid w:val="00233A97"/>
    <w:rsid w:val="0023479E"/>
    <w:rsid w:val="0024381F"/>
    <w:rsid w:val="002458A7"/>
    <w:rsid w:val="00247066"/>
    <w:rsid w:val="002708E1"/>
    <w:rsid w:val="00271FA1"/>
    <w:rsid w:val="002775C3"/>
    <w:rsid w:val="002841B5"/>
    <w:rsid w:val="002929EF"/>
    <w:rsid w:val="00296AD9"/>
    <w:rsid w:val="002B20A5"/>
    <w:rsid w:val="002B58C8"/>
    <w:rsid w:val="002C0673"/>
    <w:rsid w:val="002C7BDE"/>
    <w:rsid w:val="002D2166"/>
    <w:rsid w:val="002D246F"/>
    <w:rsid w:val="002D3040"/>
    <w:rsid w:val="002D37DC"/>
    <w:rsid w:val="002D38E3"/>
    <w:rsid w:val="002D47D2"/>
    <w:rsid w:val="002E31BC"/>
    <w:rsid w:val="002E4261"/>
    <w:rsid w:val="002F4213"/>
    <w:rsid w:val="002F49D9"/>
    <w:rsid w:val="002F6498"/>
    <w:rsid w:val="002F7B28"/>
    <w:rsid w:val="00302772"/>
    <w:rsid w:val="0030279F"/>
    <w:rsid w:val="003033D5"/>
    <w:rsid w:val="003067E0"/>
    <w:rsid w:val="003133EF"/>
    <w:rsid w:val="003172F9"/>
    <w:rsid w:val="00317F6F"/>
    <w:rsid w:val="003212B0"/>
    <w:rsid w:val="00322BE8"/>
    <w:rsid w:val="00323B95"/>
    <w:rsid w:val="00324557"/>
    <w:rsid w:val="003402D3"/>
    <w:rsid w:val="00342430"/>
    <w:rsid w:val="003508C8"/>
    <w:rsid w:val="00351C65"/>
    <w:rsid w:val="00353FF6"/>
    <w:rsid w:val="0036009B"/>
    <w:rsid w:val="0036563E"/>
    <w:rsid w:val="00372163"/>
    <w:rsid w:val="0037247A"/>
    <w:rsid w:val="00373286"/>
    <w:rsid w:val="00374F0B"/>
    <w:rsid w:val="00376706"/>
    <w:rsid w:val="0039466A"/>
    <w:rsid w:val="00396CD5"/>
    <w:rsid w:val="003A18EA"/>
    <w:rsid w:val="003B0A6A"/>
    <w:rsid w:val="003B581A"/>
    <w:rsid w:val="003C3069"/>
    <w:rsid w:val="003C5E5C"/>
    <w:rsid w:val="003C7FBD"/>
    <w:rsid w:val="003D3C74"/>
    <w:rsid w:val="003E0477"/>
    <w:rsid w:val="003E324F"/>
    <w:rsid w:val="003E4D47"/>
    <w:rsid w:val="003E50B7"/>
    <w:rsid w:val="003F1A88"/>
    <w:rsid w:val="003F4ABF"/>
    <w:rsid w:val="003F5DB7"/>
    <w:rsid w:val="003F6799"/>
    <w:rsid w:val="00402574"/>
    <w:rsid w:val="004025B6"/>
    <w:rsid w:val="00404846"/>
    <w:rsid w:val="00406301"/>
    <w:rsid w:val="00406D5D"/>
    <w:rsid w:val="00414361"/>
    <w:rsid w:val="00415BF2"/>
    <w:rsid w:val="0041603D"/>
    <w:rsid w:val="004170CB"/>
    <w:rsid w:val="004217C0"/>
    <w:rsid w:val="00423A36"/>
    <w:rsid w:val="004303AD"/>
    <w:rsid w:val="004319B3"/>
    <w:rsid w:val="00433736"/>
    <w:rsid w:val="00436220"/>
    <w:rsid w:val="004363CB"/>
    <w:rsid w:val="004465D0"/>
    <w:rsid w:val="004504D6"/>
    <w:rsid w:val="00452A1A"/>
    <w:rsid w:val="00454ECB"/>
    <w:rsid w:val="00464942"/>
    <w:rsid w:val="00467F23"/>
    <w:rsid w:val="004714A5"/>
    <w:rsid w:val="0047210E"/>
    <w:rsid w:val="004776D7"/>
    <w:rsid w:val="00484270"/>
    <w:rsid w:val="00484904"/>
    <w:rsid w:val="004902A0"/>
    <w:rsid w:val="00490B22"/>
    <w:rsid w:val="00491461"/>
    <w:rsid w:val="00492D06"/>
    <w:rsid w:val="0049763E"/>
    <w:rsid w:val="004A15B3"/>
    <w:rsid w:val="004A17D1"/>
    <w:rsid w:val="004A64D9"/>
    <w:rsid w:val="004A695C"/>
    <w:rsid w:val="004B4282"/>
    <w:rsid w:val="004B5702"/>
    <w:rsid w:val="004B6464"/>
    <w:rsid w:val="004B7779"/>
    <w:rsid w:val="004C77EE"/>
    <w:rsid w:val="004D467A"/>
    <w:rsid w:val="004F1319"/>
    <w:rsid w:val="004F1F83"/>
    <w:rsid w:val="004F3FCA"/>
    <w:rsid w:val="004F7B77"/>
    <w:rsid w:val="00504E7F"/>
    <w:rsid w:val="00512BFF"/>
    <w:rsid w:val="00526BB3"/>
    <w:rsid w:val="00531EA6"/>
    <w:rsid w:val="005323BD"/>
    <w:rsid w:val="00532AA2"/>
    <w:rsid w:val="00532F8F"/>
    <w:rsid w:val="0053398A"/>
    <w:rsid w:val="00533C6E"/>
    <w:rsid w:val="00534DA7"/>
    <w:rsid w:val="0054101F"/>
    <w:rsid w:val="00546C1C"/>
    <w:rsid w:val="0055012A"/>
    <w:rsid w:val="0055259D"/>
    <w:rsid w:val="0056035A"/>
    <w:rsid w:val="00564F83"/>
    <w:rsid w:val="00566EBC"/>
    <w:rsid w:val="005937BD"/>
    <w:rsid w:val="00594787"/>
    <w:rsid w:val="00596400"/>
    <w:rsid w:val="00596D87"/>
    <w:rsid w:val="005A0481"/>
    <w:rsid w:val="005A1A66"/>
    <w:rsid w:val="005A25A7"/>
    <w:rsid w:val="005A2640"/>
    <w:rsid w:val="005A37D2"/>
    <w:rsid w:val="005B0304"/>
    <w:rsid w:val="005B3DCC"/>
    <w:rsid w:val="005B4689"/>
    <w:rsid w:val="005C17D8"/>
    <w:rsid w:val="005C3621"/>
    <w:rsid w:val="005C4495"/>
    <w:rsid w:val="005D2600"/>
    <w:rsid w:val="005D54D3"/>
    <w:rsid w:val="005D6E93"/>
    <w:rsid w:val="005E405D"/>
    <w:rsid w:val="005E4629"/>
    <w:rsid w:val="005F13EC"/>
    <w:rsid w:val="005F696F"/>
    <w:rsid w:val="0060269D"/>
    <w:rsid w:val="00603475"/>
    <w:rsid w:val="00607642"/>
    <w:rsid w:val="0061193D"/>
    <w:rsid w:val="006175F8"/>
    <w:rsid w:val="00622B5C"/>
    <w:rsid w:val="00626F6C"/>
    <w:rsid w:val="00632112"/>
    <w:rsid w:val="00632165"/>
    <w:rsid w:val="00640600"/>
    <w:rsid w:val="00642767"/>
    <w:rsid w:val="00650438"/>
    <w:rsid w:val="00656BB2"/>
    <w:rsid w:val="0065712A"/>
    <w:rsid w:val="006622D0"/>
    <w:rsid w:val="00662581"/>
    <w:rsid w:val="00666FF8"/>
    <w:rsid w:val="0066734B"/>
    <w:rsid w:val="00671CAE"/>
    <w:rsid w:val="00675CA1"/>
    <w:rsid w:val="006767C3"/>
    <w:rsid w:val="00683FBC"/>
    <w:rsid w:val="00684BAC"/>
    <w:rsid w:val="006930F3"/>
    <w:rsid w:val="006A4C74"/>
    <w:rsid w:val="006A6167"/>
    <w:rsid w:val="006A767C"/>
    <w:rsid w:val="006B4074"/>
    <w:rsid w:val="006B623C"/>
    <w:rsid w:val="006B7D2C"/>
    <w:rsid w:val="006C0913"/>
    <w:rsid w:val="006C2311"/>
    <w:rsid w:val="006E15FC"/>
    <w:rsid w:val="006E3DC3"/>
    <w:rsid w:val="006E4F40"/>
    <w:rsid w:val="006E7344"/>
    <w:rsid w:val="006F5D68"/>
    <w:rsid w:val="006F7666"/>
    <w:rsid w:val="0070049D"/>
    <w:rsid w:val="00703DA6"/>
    <w:rsid w:val="00707060"/>
    <w:rsid w:val="007206EE"/>
    <w:rsid w:val="00724D73"/>
    <w:rsid w:val="00726E21"/>
    <w:rsid w:val="007401E8"/>
    <w:rsid w:val="00752A47"/>
    <w:rsid w:val="00755EA9"/>
    <w:rsid w:val="00756933"/>
    <w:rsid w:val="00757E7A"/>
    <w:rsid w:val="0077725C"/>
    <w:rsid w:val="00780CDF"/>
    <w:rsid w:val="00787A27"/>
    <w:rsid w:val="00790C5B"/>
    <w:rsid w:val="007929E4"/>
    <w:rsid w:val="00797644"/>
    <w:rsid w:val="007979CA"/>
    <w:rsid w:val="007C2174"/>
    <w:rsid w:val="007C476B"/>
    <w:rsid w:val="007C6CE4"/>
    <w:rsid w:val="007D0446"/>
    <w:rsid w:val="007D1E3A"/>
    <w:rsid w:val="007D6E29"/>
    <w:rsid w:val="007D6FBE"/>
    <w:rsid w:val="007E0760"/>
    <w:rsid w:val="00800437"/>
    <w:rsid w:val="00806134"/>
    <w:rsid w:val="00807902"/>
    <w:rsid w:val="00811326"/>
    <w:rsid w:val="008152B2"/>
    <w:rsid w:val="008217AA"/>
    <w:rsid w:val="00822278"/>
    <w:rsid w:val="00822F76"/>
    <w:rsid w:val="00833C9E"/>
    <w:rsid w:val="008340D9"/>
    <w:rsid w:val="008460AD"/>
    <w:rsid w:val="008510E2"/>
    <w:rsid w:val="00857A19"/>
    <w:rsid w:val="00866C9E"/>
    <w:rsid w:val="008675C4"/>
    <w:rsid w:val="00867B3B"/>
    <w:rsid w:val="0087043E"/>
    <w:rsid w:val="00870A49"/>
    <w:rsid w:val="00885213"/>
    <w:rsid w:val="00887119"/>
    <w:rsid w:val="008A2674"/>
    <w:rsid w:val="008A354D"/>
    <w:rsid w:val="008A780B"/>
    <w:rsid w:val="008B5CB1"/>
    <w:rsid w:val="008B7373"/>
    <w:rsid w:val="008C1779"/>
    <w:rsid w:val="008C24C2"/>
    <w:rsid w:val="008C633A"/>
    <w:rsid w:val="008C7A65"/>
    <w:rsid w:val="008D2B8C"/>
    <w:rsid w:val="008D3A64"/>
    <w:rsid w:val="008D718E"/>
    <w:rsid w:val="008E01C9"/>
    <w:rsid w:val="008F6C8D"/>
    <w:rsid w:val="00902361"/>
    <w:rsid w:val="0091502F"/>
    <w:rsid w:val="00915E92"/>
    <w:rsid w:val="00915EF7"/>
    <w:rsid w:val="00921FC3"/>
    <w:rsid w:val="0092349C"/>
    <w:rsid w:val="0092571A"/>
    <w:rsid w:val="00925B7C"/>
    <w:rsid w:val="00926D7E"/>
    <w:rsid w:val="009311E0"/>
    <w:rsid w:val="009367BC"/>
    <w:rsid w:val="009377AA"/>
    <w:rsid w:val="00940894"/>
    <w:rsid w:val="0094287C"/>
    <w:rsid w:val="009441F1"/>
    <w:rsid w:val="00952B0B"/>
    <w:rsid w:val="00960855"/>
    <w:rsid w:val="0097205C"/>
    <w:rsid w:val="0097458C"/>
    <w:rsid w:val="00974D85"/>
    <w:rsid w:val="0098098B"/>
    <w:rsid w:val="00985872"/>
    <w:rsid w:val="00986C9B"/>
    <w:rsid w:val="00986E4D"/>
    <w:rsid w:val="009943E3"/>
    <w:rsid w:val="0099769E"/>
    <w:rsid w:val="009A28A0"/>
    <w:rsid w:val="009A67E9"/>
    <w:rsid w:val="009A79FC"/>
    <w:rsid w:val="009B24C7"/>
    <w:rsid w:val="009B7999"/>
    <w:rsid w:val="009C68DD"/>
    <w:rsid w:val="009E4412"/>
    <w:rsid w:val="009E62CE"/>
    <w:rsid w:val="009F59DC"/>
    <w:rsid w:val="00A02CE8"/>
    <w:rsid w:val="00A036F3"/>
    <w:rsid w:val="00A05862"/>
    <w:rsid w:val="00A103D3"/>
    <w:rsid w:val="00A12FC8"/>
    <w:rsid w:val="00A1562E"/>
    <w:rsid w:val="00A2237D"/>
    <w:rsid w:val="00A410FB"/>
    <w:rsid w:val="00A411D9"/>
    <w:rsid w:val="00A43AD6"/>
    <w:rsid w:val="00A609D4"/>
    <w:rsid w:val="00A73CDC"/>
    <w:rsid w:val="00A76C61"/>
    <w:rsid w:val="00A7752E"/>
    <w:rsid w:val="00A80E3D"/>
    <w:rsid w:val="00A860EA"/>
    <w:rsid w:val="00A945A0"/>
    <w:rsid w:val="00A9627D"/>
    <w:rsid w:val="00AA09BE"/>
    <w:rsid w:val="00AA0C04"/>
    <w:rsid w:val="00AA1F1A"/>
    <w:rsid w:val="00AA740D"/>
    <w:rsid w:val="00AB0985"/>
    <w:rsid w:val="00AB2665"/>
    <w:rsid w:val="00AB2822"/>
    <w:rsid w:val="00AB2A51"/>
    <w:rsid w:val="00AB3EFF"/>
    <w:rsid w:val="00AB5C33"/>
    <w:rsid w:val="00AC1C76"/>
    <w:rsid w:val="00AD089C"/>
    <w:rsid w:val="00AD3535"/>
    <w:rsid w:val="00AD4D81"/>
    <w:rsid w:val="00AD76B0"/>
    <w:rsid w:val="00AE5598"/>
    <w:rsid w:val="00AE5FAD"/>
    <w:rsid w:val="00AE7209"/>
    <w:rsid w:val="00AF3A8C"/>
    <w:rsid w:val="00B04EFC"/>
    <w:rsid w:val="00B07671"/>
    <w:rsid w:val="00B20133"/>
    <w:rsid w:val="00B20807"/>
    <w:rsid w:val="00B23F6D"/>
    <w:rsid w:val="00B25D84"/>
    <w:rsid w:val="00B32EB9"/>
    <w:rsid w:val="00B4281B"/>
    <w:rsid w:val="00B4286F"/>
    <w:rsid w:val="00B44040"/>
    <w:rsid w:val="00B45D23"/>
    <w:rsid w:val="00B46845"/>
    <w:rsid w:val="00B5128D"/>
    <w:rsid w:val="00B527C8"/>
    <w:rsid w:val="00B55556"/>
    <w:rsid w:val="00B60CA6"/>
    <w:rsid w:val="00B61C66"/>
    <w:rsid w:val="00B73069"/>
    <w:rsid w:val="00B77EDE"/>
    <w:rsid w:val="00B806A3"/>
    <w:rsid w:val="00B82F50"/>
    <w:rsid w:val="00B91C57"/>
    <w:rsid w:val="00B92FCA"/>
    <w:rsid w:val="00BA5DF3"/>
    <w:rsid w:val="00BB173D"/>
    <w:rsid w:val="00BB1C6D"/>
    <w:rsid w:val="00BB3749"/>
    <w:rsid w:val="00BB639F"/>
    <w:rsid w:val="00BC51A3"/>
    <w:rsid w:val="00BD1189"/>
    <w:rsid w:val="00BD224E"/>
    <w:rsid w:val="00BD76AF"/>
    <w:rsid w:val="00BE5B70"/>
    <w:rsid w:val="00BF0A8C"/>
    <w:rsid w:val="00BF1C02"/>
    <w:rsid w:val="00BF2B28"/>
    <w:rsid w:val="00C057D1"/>
    <w:rsid w:val="00C17CB4"/>
    <w:rsid w:val="00C25DC2"/>
    <w:rsid w:val="00C2625D"/>
    <w:rsid w:val="00C271FD"/>
    <w:rsid w:val="00C35424"/>
    <w:rsid w:val="00C362C4"/>
    <w:rsid w:val="00C40E34"/>
    <w:rsid w:val="00C41A7C"/>
    <w:rsid w:val="00C4648F"/>
    <w:rsid w:val="00C47968"/>
    <w:rsid w:val="00C6042A"/>
    <w:rsid w:val="00C64FE5"/>
    <w:rsid w:val="00C66964"/>
    <w:rsid w:val="00C72DE9"/>
    <w:rsid w:val="00C75272"/>
    <w:rsid w:val="00C76042"/>
    <w:rsid w:val="00C76316"/>
    <w:rsid w:val="00C766E4"/>
    <w:rsid w:val="00C82F62"/>
    <w:rsid w:val="00C87AEE"/>
    <w:rsid w:val="00C87BDF"/>
    <w:rsid w:val="00C932CF"/>
    <w:rsid w:val="00C956F4"/>
    <w:rsid w:val="00C969B6"/>
    <w:rsid w:val="00CA48EB"/>
    <w:rsid w:val="00CA4F01"/>
    <w:rsid w:val="00CB6966"/>
    <w:rsid w:val="00CC14C8"/>
    <w:rsid w:val="00CD164F"/>
    <w:rsid w:val="00CD7686"/>
    <w:rsid w:val="00CD7F9C"/>
    <w:rsid w:val="00CE049A"/>
    <w:rsid w:val="00CE4F03"/>
    <w:rsid w:val="00CF296E"/>
    <w:rsid w:val="00CF4DEC"/>
    <w:rsid w:val="00CF56DA"/>
    <w:rsid w:val="00D04315"/>
    <w:rsid w:val="00D04A73"/>
    <w:rsid w:val="00D31397"/>
    <w:rsid w:val="00D416A7"/>
    <w:rsid w:val="00D41D47"/>
    <w:rsid w:val="00D43AED"/>
    <w:rsid w:val="00D45D9C"/>
    <w:rsid w:val="00D5290D"/>
    <w:rsid w:val="00D54D2E"/>
    <w:rsid w:val="00D63804"/>
    <w:rsid w:val="00D639C2"/>
    <w:rsid w:val="00D7027C"/>
    <w:rsid w:val="00D74D73"/>
    <w:rsid w:val="00DA5024"/>
    <w:rsid w:val="00DA7DCE"/>
    <w:rsid w:val="00DB7503"/>
    <w:rsid w:val="00DC5262"/>
    <w:rsid w:val="00DD03C1"/>
    <w:rsid w:val="00DD20CE"/>
    <w:rsid w:val="00DD46F4"/>
    <w:rsid w:val="00DD61F1"/>
    <w:rsid w:val="00DD76F8"/>
    <w:rsid w:val="00DE2D55"/>
    <w:rsid w:val="00E00E1E"/>
    <w:rsid w:val="00E019D0"/>
    <w:rsid w:val="00E05D7A"/>
    <w:rsid w:val="00E11582"/>
    <w:rsid w:val="00E23B71"/>
    <w:rsid w:val="00E24164"/>
    <w:rsid w:val="00E32E93"/>
    <w:rsid w:val="00E338C5"/>
    <w:rsid w:val="00E34DB6"/>
    <w:rsid w:val="00E401E6"/>
    <w:rsid w:val="00E443E0"/>
    <w:rsid w:val="00E45889"/>
    <w:rsid w:val="00E51377"/>
    <w:rsid w:val="00E538BC"/>
    <w:rsid w:val="00E55429"/>
    <w:rsid w:val="00E56DA3"/>
    <w:rsid w:val="00E6193B"/>
    <w:rsid w:val="00E62879"/>
    <w:rsid w:val="00E718FB"/>
    <w:rsid w:val="00E71AF2"/>
    <w:rsid w:val="00E73A30"/>
    <w:rsid w:val="00E767BA"/>
    <w:rsid w:val="00E804F8"/>
    <w:rsid w:val="00E8154D"/>
    <w:rsid w:val="00E82993"/>
    <w:rsid w:val="00E84917"/>
    <w:rsid w:val="00E96E35"/>
    <w:rsid w:val="00E97BFA"/>
    <w:rsid w:val="00EA17C1"/>
    <w:rsid w:val="00EB4C6E"/>
    <w:rsid w:val="00EB5EA2"/>
    <w:rsid w:val="00EC59AD"/>
    <w:rsid w:val="00ED6016"/>
    <w:rsid w:val="00EE0F50"/>
    <w:rsid w:val="00EE1BAB"/>
    <w:rsid w:val="00EE24EC"/>
    <w:rsid w:val="00EE34D8"/>
    <w:rsid w:val="00EF1E63"/>
    <w:rsid w:val="00EF31DB"/>
    <w:rsid w:val="00EF47FF"/>
    <w:rsid w:val="00EF7F52"/>
    <w:rsid w:val="00F0338C"/>
    <w:rsid w:val="00F036BB"/>
    <w:rsid w:val="00F03732"/>
    <w:rsid w:val="00F03DCB"/>
    <w:rsid w:val="00F05DCE"/>
    <w:rsid w:val="00F16691"/>
    <w:rsid w:val="00F21F21"/>
    <w:rsid w:val="00F22E70"/>
    <w:rsid w:val="00F25A46"/>
    <w:rsid w:val="00F30B42"/>
    <w:rsid w:val="00F312B0"/>
    <w:rsid w:val="00F34B27"/>
    <w:rsid w:val="00F35C50"/>
    <w:rsid w:val="00F40B63"/>
    <w:rsid w:val="00F40D28"/>
    <w:rsid w:val="00F427EC"/>
    <w:rsid w:val="00F4426A"/>
    <w:rsid w:val="00F44AD3"/>
    <w:rsid w:val="00F5157B"/>
    <w:rsid w:val="00F5536B"/>
    <w:rsid w:val="00F5772F"/>
    <w:rsid w:val="00F70BE7"/>
    <w:rsid w:val="00F735BA"/>
    <w:rsid w:val="00F73CDE"/>
    <w:rsid w:val="00F740FA"/>
    <w:rsid w:val="00F75465"/>
    <w:rsid w:val="00F75B75"/>
    <w:rsid w:val="00F76C70"/>
    <w:rsid w:val="00F77F2C"/>
    <w:rsid w:val="00F87DC4"/>
    <w:rsid w:val="00FA23F6"/>
    <w:rsid w:val="00FA3C93"/>
    <w:rsid w:val="00FB32A2"/>
    <w:rsid w:val="00FB5AFD"/>
    <w:rsid w:val="00FC6699"/>
    <w:rsid w:val="00FD29FF"/>
    <w:rsid w:val="00FD4B4D"/>
    <w:rsid w:val="00FD4C35"/>
    <w:rsid w:val="00FE32C7"/>
    <w:rsid w:val="00FE33AA"/>
    <w:rsid w:val="00FF64A2"/>
    <w:rsid w:val="00FF715A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A7CB94A"/>
  <w15:docId w15:val="{2F5F6DF8-0D1E-4DF0-9C77-FCB2943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19B3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E96E35"/>
    <w:pPr>
      <w:keepNext/>
      <w:spacing w:before="240"/>
      <w:jc w:val="right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rsid w:val="00E96E35"/>
    <w:pPr>
      <w:keepNext/>
      <w:outlineLvl w:val="1"/>
    </w:pPr>
    <w:rPr>
      <w:b/>
      <w:bCs/>
      <w:i/>
      <w:iCs/>
      <w:szCs w:val="36"/>
    </w:rPr>
  </w:style>
  <w:style w:type="paragraph" w:styleId="Heading3">
    <w:name w:val="heading 3"/>
    <w:basedOn w:val="Normal"/>
    <w:next w:val="Normal"/>
    <w:qFormat/>
    <w:rsid w:val="00E96E35"/>
    <w:pPr>
      <w:keepNext/>
      <w:jc w:val="center"/>
      <w:outlineLvl w:val="2"/>
    </w:pPr>
    <w:rPr>
      <w:b/>
      <w:bCs/>
      <w:i/>
      <w:iCs/>
      <w:szCs w:val="36"/>
      <w:u w:val="single"/>
    </w:rPr>
  </w:style>
  <w:style w:type="paragraph" w:styleId="Heading4">
    <w:name w:val="heading 4"/>
    <w:basedOn w:val="Normal"/>
    <w:next w:val="Normal"/>
    <w:qFormat/>
    <w:rsid w:val="00E96E35"/>
    <w:pPr>
      <w:keepNext/>
      <w:jc w:val="center"/>
      <w:outlineLvl w:val="3"/>
    </w:pPr>
    <w:rPr>
      <w:b/>
      <w:bCs/>
      <w:i/>
      <w:iCs/>
      <w:szCs w:val="36"/>
    </w:rPr>
  </w:style>
  <w:style w:type="paragraph" w:styleId="Heading5">
    <w:name w:val="heading 5"/>
    <w:basedOn w:val="Normal"/>
    <w:next w:val="Normal"/>
    <w:qFormat/>
    <w:rsid w:val="00E96E35"/>
    <w:pPr>
      <w:keepNext/>
      <w:jc w:val="center"/>
      <w:outlineLvl w:val="4"/>
    </w:pPr>
    <w:rPr>
      <w:szCs w:val="36"/>
      <w:u w:val="single"/>
    </w:rPr>
  </w:style>
  <w:style w:type="paragraph" w:styleId="Heading6">
    <w:name w:val="heading 6"/>
    <w:basedOn w:val="Normal"/>
    <w:next w:val="Normal"/>
    <w:qFormat/>
    <w:rsid w:val="00E96E35"/>
    <w:pPr>
      <w:keepNext/>
      <w:bidi w:val="0"/>
      <w:spacing w:before="240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E96E35"/>
    <w:pPr>
      <w:keepNext/>
      <w:bidi w:val="0"/>
      <w:spacing w:before="240"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E96E35"/>
    <w:pPr>
      <w:keepNext/>
      <w:outlineLvl w:val="7"/>
    </w:pPr>
    <w:rPr>
      <w:b/>
      <w:bCs/>
      <w:i/>
      <w:iCs/>
      <w:szCs w:val="28"/>
      <w:u w:val="single"/>
    </w:rPr>
  </w:style>
  <w:style w:type="paragraph" w:styleId="Heading9">
    <w:name w:val="heading 9"/>
    <w:basedOn w:val="Normal"/>
    <w:next w:val="Normal"/>
    <w:qFormat/>
    <w:rsid w:val="00E96E35"/>
    <w:pPr>
      <w:keepNext/>
      <w:outlineLvl w:val="8"/>
    </w:pPr>
    <w:rPr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96E35"/>
    <w:rPr>
      <w:sz w:val="16"/>
      <w:szCs w:val="20"/>
    </w:rPr>
  </w:style>
  <w:style w:type="paragraph" w:styleId="CommentText">
    <w:name w:val="annotation text"/>
    <w:basedOn w:val="Normal"/>
    <w:semiHidden/>
    <w:rsid w:val="00E96E35"/>
  </w:style>
  <w:style w:type="paragraph" w:styleId="BodyText">
    <w:name w:val="Body Text"/>
    <w:basedOn w:val="Normal"/>
    <w:rsid w:val="00E96E35"/>
    <w:pPr>
      <w:bidi w:val="0"/>
      <w:spacing w:before="240"/>
    </w:pPr>
    <w:rPr>
      <w:b/>
      <w:bCs/>
      <w:sz w:val="28"/>
      <w:szCs w:val="36"/>
    </w:rPr>
  </w:style>
  <w:style w:type="paragraph" w:styleId="DocumentMap">
    <w:name w:val="Document Map"/>
    <w:basedOn w:val="Normal"/>
    <w:semiHidden/>
    <w:rsid w:val="00E96E35"/>
    <w:pPr>
      <w:shd w:val="clear" w:color="auto" w:fill="000080"/>
    </w:pPr>
    <w:rPr>
      <w:rFonts w:ascii="Tahoma" w:cs="Traditional Arabic"/>
    </w:rPr>
  </w:style>
  <w:style w:type="paragraph" w:styleId="BodyText2">
    <w:name w:val="Body Text 2"/>
    <w:basedOn w:val="Normal"/>
    <w:rsid w:val="00E96E35"/>
    <w:pPr>
      <w:bidi w:val="0"/>
      <w:spacing w:before="240"/>
    </w:pPr>
    <w:rPr>
      <w:b/>
      <w:bCs/>
      <w:i/>
      <w:iCs/>
      <w:sz w:val="28"/>
    </w:rPr>
  </w:style>
  <w:style w:type="paragraph" w:styleId="BodyText3">
    <w:name w:val="Body Text 3"/>
    <w:basedOn w:val="Normal"/>
    <w:rsid w:val="00E96E35"/>
    <w:pPr>
      <w:spacing w:before="240"/>
    </w:pPr>
    <w:rPr>
      <w:szCs w:val="28"/>
    </w:rPr>
  </w:style>
  <w:style w:type="paragraph" w:styleId="BalloonText">
    <w:name w:val="Balloon Text"/>
    <w:basedOn w:val="Normal"/>
    <w:semiHidden/>
    <w:rsid w:val="00CF29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35BA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F2299"/>
    <w:pPr>
      <w:jc w:val="center"/>
    </w:pPr>
    <w:rPr>
      <w:rFonts w:ascii="DfW Printer" w:hAnsi="DfW Printer" w:cs="Diwani Bent"/>
      <w:sz w:val="40"/>
      <w:szCs w:val="40"/>
      <w:lang w:eastAsia="ar-SA" w:bidi="ar-OM"/>
    </w:rPr>
  </w:style>
  <w:style w:type="paragraph" w:styleId="Subtitle">
    <w:name w:val="Subtitle"/>
    <w:basedOn w:val="Normal"/>
    <w:qFormat/>
    <w:rsid w:val="000F2299"/>
    <w:rPr>
      <w:rFonts w:cs="Andalus"/>
      <w:b/>
      <w:bCs/>
      <w:sz w:val="24"/>
      <w:lang w:eastAsia="ar-SA" w:bidi="ar-OM"/>
    </w:rPr>
  </w:style>
  <w:style w:type="character" w:styleId="Hyperlink">
    <w:name w:val="Hyperlink"/>
    <w:rsid w:val="000F2299"/>
    <w:rPr>
      <w:color w:val="0000FF"/>
      <w:u w:val="single"/>
    </w:rPr>
  </w:style>
  <w:style w:type="character" w:styleId="HTMLCite">
    <w:name w:val="HTML Cite"/>
    <w:rsid w:val="00A103D3"/>
    <w:rPr>
      <w:i w:val="0"/>
      <w:iCs w:val="0"/>
      <w:color w:val="008000"/>
      <w:sz w:val="24"/>
      <w:szCs w:val="24"/>
    </w:rPr>
  </w:style>
  <w:style w:type="character" w:styleId="Emphasis">
    <w:name w:val="Emphasis"/>
    <w:qFormat/>
    <w:rsid w:val="009C68DD"/>
    <w:rPr>
      <w:b/>
      <w:bCs/>
      <w:i w:val="0"/>
      <w:iCs w:val="0"/>
    </w:rPr>
  </w:style>
  <w:style w:type="character" w:customStyle="1" w:styleId="stdnobr">
    <w:name w:val="std nobr"/>
    <w:basedOn w:val="DefaultParagraphFont"/>
    <w:rsid w:val="009C68DD"/>
  </w:style>
  <w:style w:type="character" w:customStyle="1" w:styleId="longtext">
    <w:name w:val="long_text"/>
    <w:basedOn w:val="DefaultParagraphFont"/>
    <w:rsid w:val="004A695C"/>
  </w:style>
  <w:style w:type="character" w:customStyle="1" w:styleId="hps">
    <w:name w:val="hps"/>
    <w:basedOn w:val="DefaultParagraphFont"/>
    <w:rsid w:val="004A695C"/>
  </w:style>
  <w:style w:type="paragraph" w:styleId="Footer">
    <w:name w:val="footer"/>
    <w:basedOn w:val="Normal"/>
    <w:rsid w:val="007772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725C"/>
  </w:style>
  <w:style w:type="paragraph" w:styleId="HTMLPreformatted">
    <w:name w:val="HTML Preformatted"/>
    <w:basedOn w:val="Normal"/>
    <w:rsid w:val="003C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Cs w:val="20"/>
    </w:rPr>
  </w:style>
  <w:style w:type="character" w:customStyle="1" w:styleId="yshortcuts">
    <w:name w:val="yshortcuts"/>
    <w:basedOn w:val="DefaultParagraphFont"/>
    <w:rsid w:val="003C5E5C"/>
  </w:style>
  <w:style w:type="character" w:customStyle="1" w:styleId="email">
    <w:name w:val="email"/>
    <w:basedOn w:val="DefaultParagraphFont"/>
    <w:rsid w:val="001B58F2"/>
  </w:style>
  <w:style w:type="character" w:customStyle="1" w:styleId="offscreen">
    <w:name w:val="offscreen"/>
    <w:basedOn w:val="DefaultParagraphFont"/>
    <w:rsid w:val="001B58F2"/>
  </w:style>
  <w:style w:type="paragraph" w:styleId="NormalWeb">
    <w:name w:val="Normal (Web)"/>
    <w:basedOn w:val="Normal"/>
    <w:rsid w:val="00DD03C1"/>
    <w:pPr>
      <w:bidi w:val="0"/>
      <w:spacing w:before="100" w:beforeAutospacing="1" w:after="100" w:afterAutospacing="1"/>
    </w:pPr>
    <w:rPr>
      <w:sz w:val="24"/>
    </w:rPr>
  </w:style>
  <w:style w:type="character" w:styleId="Strong">
    <w:name w:val="Strong"/>
    <w:uiPriority w:val="22"/>
    <w:qFormat/>
    <w:rsid w:val="00E84917"/>
    <w:rPr>
      <w:b/>
      <w:bCs/>
    </w:rPr>
  </w:style>
  <w:style w:type="character" w:customStyle="1" w:styleId="fontstyle01">
    <w:name w:val="fontstyle01"/>
    <w:basedOn w:val="DefaultParagraphFont"/>
    <w:rsid w:val="00EC59AD"/>
    <w:rPr>
      <w:rFonts w:ascii="ArialUnicodeMS" w:hAnsi="ArialUnicodeMS" w:hint="default"/>
      <w:b w:val="0"/>
      <w:bCs w:val="0"/>
      <w:i w:val="0"/>
      <w:iCs w:val="0"/>
      <w:color w:val="333666"/>
      <w:sz w:val="32"/>
      <w:szCs w:val="32"/>
    </w:rPr>
  </w:style>
  <w:style w:type="paragraph" w:styleId="ListParagraph">
    <w:name w:val="List Paragraph"/>
    <w:basedOn w:val="Normal"/>
    <w:uiPriority w:val="34"/>
    <w:qFormat/>
    <w:rsid w:val="002D38E3"/>
    <w:pPr>
      <w:bidi w:val="0"/>
      <w:ind w:left="720"/>
      <w:contextualSpacing/>
    </w:pPr>
    <w:rPr>
      <w:sz w:val="24"/>
      <w:lang w:val="fr-FR" w:eastAsia="fr-FR"/>
    </w:rPr>
  </w:style>
  <w:style w:type="paragraph" w:customStyle="1" w:styleId="1">
    <w:name w:val="العنوان1"/>
    <w:basedOn w:val="Normal"/>
    <w:rsid w:val="00A860EA"/>
    <w:pPr>
      <w:bidi w:val="0"/>
      <w:spacing w:before="100" w:beforeAutospacing="1" w:after="100" w:afterAutospacing="1"/>
    </w:pPr>
    <w:rPr>
      <w:sz w:val="24"/>
    </w:rPr>
  </w:style>
  <w:style w:type="character" w:customStyle="1" w:styleId="jrnl">
    <w:name w:val="jrnl"/>
    <w:basedOn w:val="DefaultParagraphFont"/>
    <w:rsid w:val="00A860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4095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431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3985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48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3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446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13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60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41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0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08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60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0189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9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1077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3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6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76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70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63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44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84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24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4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Unknown Organization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Burhan Knouzy</cp:lastModifiedBy>
  <cp:revision>8</cp:revision>
  <cp:lastPrinted>2024-05-15T21:19:00Z</cp:lastPrinted>
  <dcterms:created xsi:type="dcterms:W3CDTF">2024-05-15T18:18:00Z</dcterms:created>
  <dcterms:modified xsi:type="dcterms:W3CDTF">2025-05-13T19:25:00Z</dcterms:modified>
</cp:coreProperties>
</file>